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9F5CC" w14:textId="77777777" w:rsidR="00680A10" w:rsidRDefault="00000000">
      <w:pPr>
        <w:jc w:val="center"/>
        <w:rPr>
          <w:b/>
          <w:bCs/>
          <w:smallCaps/>
          <w:sz w:val="24"/>
          <w:szCs w:val="24"/>
        </w:rPr>
      </w:pPr>
      <w:r>
        <w:rPr>
          <w:b/>
          <w:bCs/>
          <w:sz w:val="24"/>
          <w:szCs w:val="24"/>
        </w:rPr>
        <w:t xml:space="preserve">FORMULARUL </w:t>
      </w:r>
      <w:r>
        <w:rPr>
          <w:b/>
          <w:bCs/>
          <w:smallCaps/>
          <w:sz w:val="24"/>
          <w:szCs w:val="24"/>
        </w:rPr>
        <w:t>ZONELOR PRIORITARE PENTRU BIODIVERSITATE</w:t>
      </w:r>
    </w:p>
    <w:p w14:paraId="12074158" w14:textId="77777777" w:rsidR="00680A10" w:rsidRDefault="00680A10">
      <w:pPr>
        <w:jc w:val="center"/>
      </w:pPr>
    </w:p>
    <w:p w14:paraId="3B628338" w14:textId="77777777" w:rsidR="00680A10" w:rsidRDefault="00000000">
      <w:pPr>
        <w:jc w:val="center"/>
      </w:pPr>
      <w:r>
        <w:rPr>
          <w:b/>
          <w:bCs/>
          <w:sz w:val="22"/>
          <w:szCs w:val="22"/>
        </w:rPr>
        <w:t>1. Identificarea Zonelor Prioritare pentru Biodiversitate (ZPB)</w:t>
      </w:r>
    </w:p>
    <w:p w14:paraId="4D50C24D" w14:textId="77777777" w:rsidR="00680A10" w:rsidRDefault="00000000">
      <w:r>
        <w:rPr>
          <w:b/>
          <w:bCs/>
          <w:sz w:val="22"/>
          <w:szCs w:val="22"/>
        </w:rPr>
        <w:t>1.1. Codul ZPB*</w:t>
      </w:r>
    </w:p>
    <w:p w14:paraId="2E3ADE56" w14:textId="77777777" w:rsidR="00680A10"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RONPA0014ZPB</w:t>
      </w:r>
    </w:p>
    <w:p w14:paraId="23706555" w14:textId="77777777" w:rsidR="00680A10" w:rsidRDefault="00000000">
      <w:pPr>
        <w:rPr>
          <w:i/>
          <w:iCs/>
          <w:color w:val="808080"/>
        </w:rPr>
      </w:pPr>
      <w:r>
        <w:rPr>
          <w:i/>
          <w:iCs/>
          <w:color w:val="808080"/>
        </w:rPr>
        <w:t>*Codare temporară, aceasta va fi actualizată conform specificațiilor de raportare</w:t>
      </w:r>
    </w:p>
    <w:p w14:paraId="29EC2A6C" w14:textId="77777777" w:rsidR="00680A10" w:rsidRDefault="00680A10">
      <w:pPr>
        <w:rPr>
          <w:i/>
          <w:iCs/>
          <w:color w:val="808080"/>
        </w:rPr>
      </w:pPr>
    </w:p>
    <w:p w14:paraId="64244215" w14:textId="77777777" w:rsidR="00680A10" w:rsidRDefault="00000000">
      <w:pPr>
        <w:rPr>
          <w:b/>
          <w:bCs/>
          <w:sz w:val="22"/>
          <w:szCs w:val="22"/>
        </w:rPr>
      </w:pPr>
      <w:r>
        <w:rPr>
          <w:b/>
          <w:bCs/>
          <w:sz w:val="22"/>
          <w:szCs w:val="22"/>
        </w:rPr>
        <w:t>1.2. Denumire ZPB</w:t>
      </w:r>
    </w:p>
    <w:p w14:paraId="5E07F917" w14:textId="77777777" w:rsidR="00680A10"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Parcul Natural Portile de Fier</w:t>
      </w:r>
    </w:p>
    <w:p w14:paraId="72EBE2E9" w14:textId="77777777" w:rsidR="00680A10" w:rsidRDefault="00000000">
      <w:r>
        <w:rPr>
          <w:b/>
          <w:bCs/>
          <w:sz w:val="22"/>
          <w:szCs w:val="22"/>
        </w:rPr>
        <w:t xml:space="preserve">1.3. Încadrarea ZPB în: </w:t>
      </w:r>
    </w:p>
    <w:p w14:paraId="5E6CF2A3" w14:textId="77777777" w:rsidR="00680A10" w:rsidRDefault="00000000">
      <w:sdt>
        <w:sdtPr>
          <w:tag w:val="goog_rdk_0"/>
          <w:id w:val="169266986"/>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14A549EF" w14:textId="77777777" w:rsidR="00680A10" w:rsidRDefault="00000000">
      <w:sdt>
        <w:sdtPr>
          <w:tag w:val="goog_rdk_1"/>
          <w:id w:val="1890934710"/>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24120CD3" w14:textId="77777777" w:rsidR="00680A10" w:rsidRDefault="00000000">
      <w:sdt>
        <w:sdtPr>
          <w:tag w:val="goog_rdk_2"/>
          <w:id w:val="2076402500"/>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9000" w:type="dxa"/>
        <w:tblInd w:w="10" w:type="dxa"/>
        <w:tblLayout w:type="fixed"/>
        <w:tblLook w:val="0400" w:firstRow="0" w:lastRow="0" w:firstColumn="0" w:lastColumn="0" w:noHBand="0" w:noVBand="1"/>
      </w:tblPr>
      <w:tblGrid>
        <w:gridCol w:w="4500"/>
        <w:gridCol w:w="4500"/>
      </w:tblGrid>
      <w:tr w:rsidR="00680A10" w14:paraId="03454BA3" w14:textId="77777777">
        <w:tc>
          <w:tcPr>
            <w:tcW w:w="4500" w:type="dxa"/>
          </w:tcPr>
          <w:p w14:paraId="6382BA90" w14:textId="77777777" w:rsidR="00680A10" w:rsidRDefault="00000000">
            <w:r>
              <w:rPr>
                <w:b/>
                <w:bCs/>
                <w:sz w:val="22"/>
                <w:szCs w:val="22"/>
              </w:rPr>
              <w:t>1.4. Data completării</w:t>
            </w:r>
          </w:p>
        </w:tc>
        <w:tc>
          <w:tcPr>
            <w:tcW w:w="4500" w:type="dxa"/>
          </w:tcPr>
          <w:p w14:paraId="293C2432" w14:textId="77777777" w:rsidR="00680A10" w:rsidRDefault="00000000">
            <w:r>
              <w:rPr>
                <w:b/>
                <w:bCs/>
                <w:sz w:val="22"/>
                <w:szCs w:val="22"/>
              </w:rPr>
              <w:t>1.5. Data actualizării</w:t>
            </w:r>
          </w:p>
        </w:tc>
      </w:tr>
      <w:tr w:rsidR="00680A10" w14:paraId="3B65AF13" w14:textId="77777777">
        <w:tc>
          <w:tcPr>
            <w:tcW w:w="4500" w:type="dxa"/>
          </w:tcPr>
          <w:p w14:paraId="14736BE8" w14:textId="77777777" w:rsidR="00680A10" w:rsidRDefault="00680A10">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80A10" w14:paraId="710BFCAA" w14:textId="77777777">
              <w:tc>
                <w:tcPr>
                  <w:tcW w:w="300" w:type="dxa"/>
                </w:tcPr>
                <w:p w14:paraId="2AFF65E5" w14:textId="77777777" w:rsidR="00680A10" w:rsidRDefault="00000000">
                  <w:pPr>
                    <w:jc w:val="center"/>
                    <w:rPr>
                      <w:sz w:val="22"/>
                      <w:szCs w:val="22"/>
                    </w:rPr>
                  </w:pPr>
                  <w:r>
                    <w:rPr>
                      <w:sz w:val="22"/>
                      <w:szCs w:val="22"/>
                    </w:rPr>
                    <w:t>2</w:t>
                  </w:r>
                </w:p>
              </w:tc>
              <w:tc>
                <w:tcPr>
                  <w:tcW w:w="300" w:type="dxa"/>
                </w:tcPr>
                <w:p w14:paraId="22F4DF08" w14:textId="77777777" w:rsidR="00680A10" w:rsidRDefault="00000000">
                  <w:pPr>
                    <w:jc w:val="center"/>
                    <w:rPr>
                      <w:sz w:val="22"/>
                      <w:szCs w:val="22"/>
                    </w:rPr>
                  </w:pPr>
                  <w:r>
                    <w:rPr>
                      <w:sz w:val="22"/>
                      <w:szCs w:val="22"/>
                    </w:rPr>
                    <w:t>0</w:t>
                  </w:r>
                </w:p>
              </w:tc>
              <w:tc>
                <w:tcPr>
                  <w:tcW w:w="300" w:type="dxa"/>
                </w:tcPr>
                <w:p w14:paraId="271CEB68" w14:textId="77777777" w:rsidR="00680A10" w:rsidRDefault="00000000">
                  <w:pPr>
                    <w:jc w:val="center"/>
                    <w:rPr>
                      <w:sz w:val="22"/>
                      <w:szCs w:val="22"/>
                    </w:rPr>
                  </w:pPr>
                  <w:r>
                    <w:rPr>
                      <w:sz w:val="22"/>
                      <w:szCs w:val="22"/>
                    </w:rPr>
                    <w:t>2</w:t>
                  </w:r>
                </w:p>
              </w:tc>
              <w:tc>
                <w:tcPr>
                  <w:tcW w:w="300" w:type="dxa"/>
                </w:tcPr>
                <w:p w14:paraId="1B7FC2C9" w14:textId="77777777" w:rsidR="00680A10" w:rsidRDefault="00000000">
                  <w:pPr>
                    <w:jc w:val="center"/>
                    <w:rPr>
                      <w:sz w:val="22"/>
                      <w:szCs w:val="22"/>
                    </w:rPr>
                  </w:pPr>
                  <w:r>
                    <w:rPr>
                      <w:sz w:val="22"/>
                      <w:szCs w:val="22"/>
                    </w:rPr>
                    <w:t>6</w:t>
                  </w:r>
                </w:p>
              </w:tc>
              <w:tc>
                <w:tcPr>
                  <w:tcW w:w="300" w:type="dxa"/>
                </w:tcPr>
                <w:p w14:paraId="0F604FDF" w14:textId="77777777" w:rsidR="00680A10" w:rsidRDefault="00000000">
                  <w:pPr>
                    <w:jc w:val="center"/>
                    <w:rPr>
                      <w:sz w:val="22"/>
                      <w:szCs w:val="22"/>
                    </w:rPr>
                  </w:pPr>
                  <w:r>
                    <w:rPr>
                      <w:sz w:val="22"/>
                      <w:szCs w:val="22"/>
                    </w:rPr>
                    <w:t>0</w:t>
                  </w:r>
                </w:p>
              </w:tc>
              <w:tc>
                <w:tcPr>
                  <w:tcW w:w="300" w:type="dxa"/>
                </w:tcPr>
                <w:p w14:paraId="7CE4CFFC" w14:textId="77777777" w:rsidR="00680A10" w:rsidRDefault="00000000">
                  <w:pPr>
                    <w:jc w:val="center"/>
                    <w:rPr>
                      <w:sz w:val="22"/>
                      <w:szCs w:val="22"/>
                    </w:rPr>
                  </w:pPr>
                  <w:r>
                    <w:rPr>
                      <w:sz w:val="22"/>
                      <w:szCs w:val="22"/>
                    </w:rPr>
                    <w:t>4</w:t>
                  </w:r>
                </w:p>
              </w:tc>
            </w:tr>
            <w:tr w:rsidR="00680A10" w14:paraId="601A8289" w14:textId="77777777">
              <w:tc>
                <w:tcPr>
                  <w:tcW w:w="300" w:type="dxa"/>
                </w:tcPr>
                <w:p w14:paraId="73E90B5A" w14:textId="77777777" w:rsidR="00680A10" w:rsidRDefault="00000000">
                  <w:pPr>
                    <w:jc w:val="center"/>
                  </w:pPr>
                  <w:r>
                    <w:rPr>
                      <w:sz w:val="22"/>
                      <w:szCs w:val="22"/>
                    </w:rPr>
                    <w:t>Y</w:t>
                  </w:r>
                </w:p>
              </w:tc>
              <w:tc>
                <w:tcPr>
                  <w:tcW w:w="300" w:type="dxa"/>
                </w:tcPr>
                <w:p w14:paraId="4E6576CD" w14:textId="77777777" w:rsidR="00680A10" w:rsidRDefault="00000000">
                  <w:pPr>
                    <w:jc w:val="center"/>
                  </w:pPr>
                  <w:r>
                    <w:rPr>
                      <w:sz w:val="22"/>
                      <w:szCs w:val="22"/>
                    </w:rPr>
                    <w:t>Y</w:t>
                  </w:r>
                </w:p>
              </w:tc>
              <w:tc>
                <w:tcPr>
                  <w:tcW w:w="300" w:type="dxa"/>
                </w:tcPr>
                <w:p w14:paraId="258B8119" w14:textId="77777777" w:rsidR="00680A10" w:rsidRDefault="00000000">
                  <w:pPr>
                    <w:jc w:val="center"/>
                  </w:pPr>
                  <w:r>
                    <w:rPr>
                      <w:sz w:val="22"/>
                      <w:szCs w:val="22"/>
                    </w:rPr>
                    <w:t>Y</w:t>
                  </w:r>
                </w:p>
              </w:tc>
              <w:tc>
                <w:tcPr>
                  <w:tcW w:w="300" w:type="dxa"/>
                </w:tcPr>
                <w:p w14:paraId="73E461C3" w14:textId="77777777" w:rsidR="00680A10" w:rsidRDefault="00000000">
                  <w:pPr>
                    <w:jc w:val="center"/>
                  </w:pPr>
                  <w:r>
                    <w:rPr>
                      <w:sz w:val="22"/>
                      <w:szCs w:val="22"/>
                    </w:rPr>
                    <w:t>Y</w:t>
                  </w:r>
                </w:p>
              </w:tc>
              <w:tc>
                <w:tcPr>
                  <w:tcW w:w="300" w:type="dxa"/>
                </w:tcPr>
                <w:p w14:paraId="1B877333" w14:textId="77777777" w:rsidR="00680A10" w:rsidRDefault="00000000">
                  <w:pPr>
                    <w:jc w:val="center"/>
                  </w:pPr>
                  <w:r>
                    <w:rPr>
                      <w:sz w:val="22"/>
                      <w:szCs w:val="22"/>
                    </w:rPr>
                    <w:t>M</w:t>
                  </w:r>
                </w:p>
              </w:tc>
              <w:tc>
                <w:tcPr>
                  <w:tcW w:w="300" w:type="dxa"/>
                </w:tcPr>
                <w:p w14:paraId="365B1AA8" w14:textId="77777777" w:rsidR="00680A10" w:rsidRDefault="00000000">
                  <w:pPr>
                    <w:jc w:val="center"/>
                  </w:pPr>
                  <w:r>
                    <w:rPr>
                      <w:sz w:val="22"/>
                      <w:szCs w:val="22"/>
                    </w:rPr>
                    <w:t>M</w:t>
                  </w:r>
                </w:p>
              </w:tc>
            </w:tr>
          </w:tbl>
          <w:p w14:paraId="740EA3FF" w14:textId="77777777" w:rsidR="00680A10" w:rsidRDefault="00680A10"/>
        </w:tc>
        <w:tc>
          <w:tcPr>
            <w:tcW w:w="4500" w:type="dxa"/>
          </w:tcPr>
          <w:p w14:paraId="70B672DB" w14:textId="77777777" w:rsidR="00680A10" w:rsidRDefault="00680A10">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80A10" w14:paraId="22F68E2F" w14:textId="77777777">
              <w:tc>
                <w:tcPr>
                  <w:tcW w:w="300" w:type="dxa"/>
                </w:tcPr>
                <w:p w14:paraId="22613A44" w14:textId="77777777" w:rsidR="00680A10" w:rsidRDefault="00680A10">
                  <w:pPr>
                    <w:jc w:val="center"/>
                  </w:pPr>
                </w:p>
              </w:tc>
              <w:tc>
                <w:tcPr>
                  <w:tcW w:w="300" w:type="dxa"/>
                </w:tcPr>
                <w:p w14:paraId="0704FC2D" w14:textId="77777777" w:rsidR="00680A10" w:rsidRDefault="00680A10">
                  <w:pPr>
                    <w:jc w:val="center"/>
                  </w:pPr>
                </w:p>
              </w:tc>
              <w:tc>
                <w:tcPr>
                  <w:tcW w:w="300" w:type="dxa"/>
                </w:tcPr>
                <w:p w14:paraId="654B0A09" w14:textId="77777777" w:rsidR="00680A10" w:rsidRDefault="00680A10">
                  <w:pPr>
                    <w:jc w:val="center"/>
                  </w:pPr>
                </w:p>
              </w:tc>
              <w:tc>
                <w:tcPr>
                  <w:tcW w:w="300" w:type="dxa"/>
                </w:tcPr>
                <w:p w14:paraId="0ACCE43F" w14:textId="77777777" w:rsidR="00680A10" w:rsidRDefault="00680A10">
                  <w:pPr>
                    <w:jc w:val="center"/>
                  </w:pPr>
                </w:p>
              </w:tc>
              <w:tc>
                <w:tcPr>
                  <w:tcW w:w="300" w:type="dxa"/>
                </w:tcPr>
                <w:p w14:paraId="715D0AB8" w14:textId="77777777" w:rsidR="00680A10" w:rsidRDefault="00680A10">
                  <w:pPr>
                    <w:jc w:val="center"/>
                  </w:pPr>
                </w:p>
              </w:tc>
              <w:tc>
                <w:tcPr>
                  <w:tcW w:w="300" w:type="dxa"/>
                </w:tcPr>
                <w:p w14:paraId="197119C6" w14:textId="77777777" w:rsidR="00680A10" w:rsidRDefault="00680A10">
                  <w:pPr>
                    <w:jc w:val="center"/>
                  </w:pPr>
                </w:p>
              </w:tc>
            </w:tr>
            <w:tr w:rsidR="00680A10" w14:paraId="7F242F7B" w14:textId="77777777">
              <w:tc>
                <w:tcPr>
                  <w:tcW w:w="300" w:type="dxa"/>
                </w:tcPr>
                <w:p w14:paraId="67B95EF7" w14:textId="77777777" w:rsidR="00680A10" w:rsidRDefault="00000000">
                  <w:pPr>
                    <w:jc w:val="center"/>
                  </w:pPr>
                  <w:r>
                    <w:rPr>
                      <w:sz w:val="22"/>
                      <w:szCs w:val="22"/>
                    </w:rPr>
                    <w:t>Y</w:t>
                  </w:r>
                </w:p>
              </w:tc>
              <w:tc>
                <w:tcPr>
                  <w:tcW w:w="300" w:type="dxa"/>
                </w:tcPr>
                <w:p w14:paraId="4D7D04EB" w14:textId="77777777" w:rsidR="00680A10" w:rsidRDefault="00000000">
                  <w:pPr>
                    <w:jc w:val="center"/>
                  </w:pPr>
                  <w:r>
                    <w:rPr>
                      <w:sz w:val="22"/>
                      <w:szCs w:val="22"/>
                    </w:rPr>
                    <w:t>Y</w:t>
                  </w:r>
                </w:p>
              </w:tc>
              <w:tc>
                <w:tcPr>
                  <w:tcW w:w="300" w:type="dxa"/>
                </w:tcPr>
                <w:p w14:paraId="50328762" w14:textId="77777777" w:rsidR="00680A10" w:rsidRDefault="00000000">
                  <w:pPr>
                    <w:jc w:val="center"/>
                  </w:pPr>
                  <w:r>
                    <w:rPr>
                      <w:sz w:val="22"/>
                      <w:szCs w:val="22"/>
                    </w:rPr>
                    <w:t>Y</w:t>
                  </w:r>
                </w:p>
              </w:tc>
              <w:tc>
                <w:tcPr>
                  <w:tcW w:w="300" w:type="dxa"/>
                </w:tcPr>
                <w:p w14:paraId="3D80968A" w14:textId="77777777" w:rsidR="00680A10" w:rsidRDefault="00000000">
                  <w:pPr>
                    <w:jc w:val="center"/>
                  </w:pPr>
                  <w:r>
                    <w:rPr>
                      <w:sz w:val="22"/>
                      <w:szCs w:val="22"/>
                    </w:rPr>
                    <w:t>Y</w:t>
                  </w:r>
                </w:p>
              </w:tc>
              <w:tc>
                <w:tcPr>
                  <w:tcW w:w="300" w:type="dxa"/>
                </w:tcPr>
                <w:p w14:paraId="091C011B" w14:textId="77777777" w:rsidR="00680A10" w:rsidRDefault="00000000">
                  <w:pPr>
                    <w:jc w:val="center"/>
                  </w:pPr>
                  <w:r>
                    <w:rPr>
                      <w:sz w:val="22"/>
                      <w:szCs w:val="22"/>
                    </w:rPr>
                    <w:t>M</w:t>
                  </w:r>
                </w:p>
              </w:tc>
              <w:tc>
                <w:tcPr>
                  <w:tcW w:w="300" w:type="dxa"/>
                </w:tcPr>
                <w:p w14:paraId="12631B8A" w14:textId="77777777" w:rsidR="00680A10" w:rsidRDefault="00000000">
                  <w:pPr>
                    <w:jc w:val="center"/>
                  </w:pPr>
                  <w:r>
                    <w:rPr>
                      <w:sz w:val="22"/>
                      <w:szCs w:val="22"/>
                    </w:rPr>
                    <w:t>M</w:t>
                  </w:r>
                </w:p>
              </w:tc>
            </w:tr>
          </w:tbl>
          <w:p w14:paraId="2A3E8449" w14:textId="77777777" w:rsidR="00680A10" w:rsidRDefault="00680A10"/>
        </w:tc>
      </w:tr>
    </w:tbl>
    <w:p w14:paraId="46FA3B7A" w14:textId="77777777" w:rsidR="00680A10" w:rsidRDefault="00680A10"/>
    <w:p w14:paraId="08C88D6B" w14:textId="77777777" w:rsidR="00680A10" w:rsidRDefault="00000000">
      <w:r>
        <w:rPr>
          <w:b/>
          <w:bCs/>
          <w:sz w:val="22"/>
          <w:szCs w:val="22"/>
        </w:rPr>
        <w:t>1.6. Responsabili</w:t>
      </w:r>
    </w:p>
    <w:p w14:paraId="10E5EA09" w14:textId="77777777" w:rsidR="00680A10" w:rsidRDefault="00000000">
      <w:pPr>
        <w:pBdr>
          <w:top w:val="single" w:sz="6" w:space="0" w:color="000000"/>
          <w:left w:val="single" w:sz="6" w:space="0" w:color="000000"/>
          <w:bottom w:val="single" w:sz="6" w:space="0" w:color="000000"/>
          <w:right w:val="single" w:sz="6" w:space="0" w:color="000000"/>
          <w:between w:val="nil"/>
        </w:pBdr>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F501C88" w14:textId="77777777" w:rsidR="00680A10" w:rsidRDefault="00000000">
      <w:r>
        <w:rPr>
          <w:b/>
          <w:bCs/>
          <w:sz w:val="22"/>
          <w:szCs w:val="22"/>
        </w:rPr>
        <w:t>1.7. Datele indicării și desemnării ca ZPB</w:t>
      </w:r>
    </w:p>
    <w:tbl>
      <w:tblPr>
        <w:tblStyle w:val="a2"/>
        <w:tblW w:w="9000" w:type="dxa"/>
        <w:tblInd w:w="10" w:type="dxa"/>
        <w:tblLayout w:type="fixed"/>
        <w:tblLook w:val="0400" w:firstRow="0" w:lastRow="0" w:firstColumn="0" w:lastColumn="0" w:noHBand="0" w:noVBand="1"/>
      </w:tblPr>
      <w:tblGrid>
        <w:gridCol w:w="4466"/>
        <w:gridCol w:w="4534"/>
      </w:tblGrid>
      <w:tr w:rsidR="00680A10" w14:paraId="25E7A668" w14:textId="77777777">
        <w:tc>
          <w:tcPr>
            <w:tcW w:w="4466" w:type="dxa"/>
          </w:tcPr>
          <w:p w14:paraId="1F636F44" w14:textId="77777777" w:rsidR="00680A10" w:rsidRDefault="00000000">
            <w:pPr>
              <w:rPr>
                <w:sz w:val="22"/>
                <w:szCs w:val="22"/>
              </w:rPr>
            </w:pPr>
            <w:r>
              <w:rPr>
                <w:sz w:val="22"/>
                <w:szCs w:val="22"/>
              </w:rPr>
              <w:t>Data desemnării ca ZPB:</w:t>
            </w:r>
          </w:p>
          <w:p w14:paraId="44B03FB9" w14:textId="77777777" w:rsidR="00680A10" w:rsidRDefault="00680A10">
            <w:pPr>
              <w:rPr>
                <w:sz w:val="22"/>
                <w:szCs w:val="22"/>
              </w:rPr>
            </w:pPr>
          </w:p>
          <w:p w14:paraId="388962A4" w14:textId="77777777" w:rsidR="00680A10" w:rsidRDefault="00680A10">
            <w:pPr>
              <w:rPr>
                <w:sz w:val="22"/>
                <w:szCs w:val="22"/>
              </w:rPr>
            </w:pPr>
          </w:p>
          <w:p w14:paraId="0999FD88" w14:textId="77777777" w:rsidR="00680A10" w:rsidRDefault="00680A10"/>
        </w:tc>
        <w:tc>
          <w:tcPr>
            <w:tcW w:w="4534" w:type="dxa"/>
          </w:tcPr>
          <w:p w14:paraId="739FF69C" w14:textId="77777777" w:rsidR="00680A10" w:rsidRDefault="00680A10">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80A10" w14:paraId="2FDE7C63" w14:textId="77777777">
              <w:tc>
                <w:tcPr>
                  <w:tcW w:w="300" w:type="dxa"/>
                </w:tcPr>
                <w:p w14:paraId="5AC4C551" w14:textId="77777777" w:rsidR="00680A10" w:rsidRDefault="00000000">
                  <w:pPr>
                    <w:jc w:val="center"/>
                  </w:pPr>
                  <w:r>
                    <w:rPr>
                      <w:sz w:val="22"/>
                      <w:szCs w:val="22"/>
                    </w:rPr>
                    <w:t xml:space="preserve"> </w:t>
                  </w:r>
                </w:p>
              </w:tc>
              <w:tc>
                <w:tcPr>
                  <w:tcW w:w="300" w:type="dxa"/>
                </w:tcPr>
                <w:p w14:paraId="49D29E00" w14:textId="77777777" w:rsidR="00680A10" w:rsidRDefault="00000000">
                  <w:pPr>
                    <w:jc w:val="center"/>
                  </w:pPr>
                  <w:r>
                    <w:rPr>
                      <w:sz w:val="22"/>
                      <w:szCs w:val="22"/>
                    </w:rPr>
                    <w:t xml:space="preserve"> </w:t>
                  </w:r>
                </w:p>
              </w:tc>
              <w:tc>
                <w:tcPr>
                  <w:tcW w:w="300" w:type="dxa"/>
                </w:tcPr>
                <w:p w14:paraId="30043D38" w14:textId="77777777" w:rsidR="00680A10" w:rsidRDefault="00000000">
                  <w:pPr>
                    <w:jc w:val="center"/>
                  </w:pPr>
                  <w:r>
                    <w:rPr>
                      <w:sz w:val="22"/>
                      <w:szCs w:val="22"/>
                    </w:rPr>
                    <w:t xml:space="preserve"> </w:t>
                  </w:r>
                </w:p>
              </w:tc>
              <w:tc>
                <w:tcPr>
                  <w:tcW w:w="300" w:type="dxa"/>
                </w:tcPr>
                <w:p w14:paraId="2DAD514E" w14:textId="77777777" w:rsidR="00680A10" w:rsidRDefault="00000000">
                  <w:pPr>
                    <w:jc w:val="center"/>
                  </w:pPr>
                  <w:r>
                    <w:rPr>
                      <w:sz w:val="22"/>
                      <w:szCs w:val="22"/>
                    </w:rPr>
                    <w:t xml:space="preserve"> </w:t>
                  </w:r>
                </w:p>
              </w:tc>
              <w:tc>
                <w:tcPr>
                  <w:tcW w:w="300" w:type="dxa"/>
                </w:tcPr>
                <w:p w14:paraId="6D14ED82" w14:textId="77777777" w:rsidR="00680A10" w:rsidRDefault="00000000">
                  <w:pPr>
                    <w:jc w:val="center"/>
                  </w:pPr>
                  <w:r>
                    <w:rPr>
                      <w:sz w:val="22"/>
                      <w:szCs w:val="22"/>
                    </w:rPr>
                    <w:t xml:space="preserve"> </w:t>
                  </w:r>
                </w:p>
              </w:tc>
              <w:tc>
                <w:tcPr>
                  <w:tcW w:w="300" w:type="dxa"/>
                </w:tcPr>
                <w:p w14:paraId="56E87BB4" w14:textId="77777777" w:rsidR="00680A10" w:rsidRDefault="00000000">
                  <w:pPr>
                    <w:jc w:val="center"/>
                  </w:pPr>
                  <w:r>
                    <w:rPr>
                      <w:sz w:val="22"/>
                      <w:szCs w:val="22"/>
                    </w:rPr>
                    <w:t xml:space="preserve"> </w:t>
                  </w:r>
                </w:p>
              </w:tc>
            </w:tr>
            <w:tr w:rsidR="00680A10" w14:paraId="231A613F" w14:textId="77777777">
              <w:tc>
                <w:tcPr>
                  <w:tcW w:w="300" w:type="dxa"/>
                </w:tcPr>
                <w:p w14:paraId="0556AD32" w14:textId="77777777" w:rsidR="00680A10" w:rsidRDefault="00000000">
                  <w:pPr>
                    <w:jc w:val="center"/>
                  </w:pPr>
                  <w:r>
                    <w:rPr>
                      <w:sz w:val="22"/>
                      <w:szCs w:val="22"/>
                    </w:rPr>
                    <w:t>Y</w:t>
                  </w:r>
                </w:p>
              </w:tc>
              <w:tc>
                <w:tcPr>
                  <w:tcW w:w="300" w:type="dxa"/>
                </w:tcPr>
                <w:p w14:paraId="693F18B9" w14:textId="77777777" w:rsidR="00680A10" w:rsidRDefault="00000000">
                  <w:pPr>
                    <w:jc w:val="center"/>
                  </w:pPr>
                  <w:r>
                    <w:rPr>
                      <w:sz w:val="22"/>
                      <w:szCs w:val="22"/>
                    </w:rPr>
                    <w:t>Y</w:t>
                  </w:r>
                </w:p>
              </w:tc>
              <w:tc>
                <w:tcPr>
                  <w:tcW w:w="300" w:type="dxa"/>
                </w:tcPr>
                <w:p w14:paraId="34A46EF0" w14:textId="77777777" w:rsidR="00680A10" w:rsidRDefault="00000000">
                  <w:pPr>
                    <w:jc w:val="center"/>
                  </w:pPr>
                  <w:r>
                    <w:rPr>
                      <w:sz w:val="22"/>
                      <w:szCs w:val="22"/>
                    </w:rPr>
                    <w:t>Y</w:t>
                  </w:r>
                </w:p>
              </w:tc>
              <w:tc>
                <w:tcPr>
                  <w:tcW w:w="300" w:type="dxa"/>
                </w:tcPr>
                <w:p w14:paraId="2340BF16" w14:textId="77777777" w:rsidR="00680A10" w:rsidRDefault="00000000">
                  <w:pPr>
                    <w:jc w:val="center"/>
                  </w:pPr>
                  <w:r>
                    <w:rPr>
                      <w:sz w:val="22"/>
                      <w:szCs w:val="22"/>
                    </w:rPr>
                    <w:t>Y</w:t>
                  </w:r>
                </w:p>
              </w:tc>
              <w:tc>
                <w:tcPr>
                  <w:tcW w:w="300" w:type="dxa"/>
                </w:tcPr>
                <w:p w14:paraId="05EF76ED" w14:textId="77777777" w:rsidR="00680A10" w:rsidRDefault="00000000">
                  <w:pPr>
                    <w:jc w:val="center"/>
                  </w:pPr>
                  <w:r>
                    <w:rPr>
                      <w:sz w:val="22"/>
                      <w:szCs w:val="22"/>
                    </w:rPr>
                    <w:t>M</w:t>
                  </w:r>
                </w:p>
              </w:tc>
              <w:tc>
                <w:tcPr>
                  <w:tcW w:w="300" w:type="dxa"/>
                </w:tcPr>
                <w:p w14:paraId="4EB223F6" w14:textId="77777777" w:rsidR="00680A10" w:rsidRDefault="00000000">
                  <w:pPr>
                    <w:jc w:val="center"/>
                  </w:pPr>
                  <w:r>
                    <w:rPr>
                      <w:sz w:val="22"/>
                      <w:szCs w:val="22"/>
                    </w:rPr>
                    <w:t>M</w:t>
                  </w:r>
                </w:p>
              </w:tc>
            </w:tr>
          </w:tbl>
          <w:p w14:paraId="46116F4D" w14:textId="77777777" w:rsidR="00680A10" w:rsidRDefault="00680A10"/>
        </w:tc>
      </w:tr>
    </w:tbl>
    <w:p w14:paraId="42E7978F" w14:textId="77777777" w:rsidR="00680A10" w:rsidRDefault="00000000">
      <w:r>
        <w:rPr>
          <w:sz w:val="22"/>
          <w:szCs w:val="22"/>
        </w:rPr>
        <w:t>Referința legală națională a desemnării ZPB:</w:t>
      </w:r>
    </w:p>
    <w:p w14:paraId="49AE1021" w14:textId="77777777" w:rsidR="00680A10" w:rsidRDefault="00680A10">
      <w:pPr>
        <w:pBdr>
          <w:top w:val="single" w:sz="6" w:space="0" w:color="000000"/>
          <w:left w:val="single" w:sz="6" w:space="0" w:color="000000"/>
          <w:bottom w:val="single" w:sz="6" w:space="0" w:color="000000"/>
          <w:right w:val="single" w:sz="6" w:space="0" w:color="000000"/>
          <w:between w:val="nil"/>
        </w:pBdr>
        <w:rPr>
          <w:color w:val="000000"/>
        </w:rPr>
      </w:pPr>
    </w:p>
    <w:p w14:paraId="35ADB142" w14:textId="77777777" w:rsidR="00680A10" w:rsidRDefault="00680A10"/>
    <w:p w14:paraId="637600B3" w14:textId="77777777" w:rsidR="00680A10" w:rsidRDefault="00000000">
      <w:pPr>
        <w:jc w:val="center"/>
      </w:pPr>
      <w:r>
        <w:rPr>
          <w:b/>
          <w:bCs/>
          <w:sz w:val="22"/>
          <w:szCs w:val="22"/>
        </w:rPr>
        <w:lastRenderedPageBreak/>
        <w:t>2. Localizarea Zonelor Prioritare pentru Biodiversitate (ZPB)</w:t>
      </w:r>
    </w:p>
    <w:p w14:paraId="4105B70F" w14:textId="77777777" w:rsidR="00680A10" w:rsidRDefault="00000000">
      <w:r>
        <w:rPr>
          <w:b/>
          <w:bCs/>
          <w:sz w:val="22"/>
          <w:szCs w:val="22"/>
        </w:rPr>
        <w:t>2.1. Suprafața totală a ZPB (ha)</w:t>
      </w:r>
    </w:p>
    <w:p w14:paraId="134C80BC" w14:textId="77777777" w:rsidR="00680A10"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19.237,67</w:t>
      </w:r>
    </w:p>
    <w:p w14:paraId="78F36E4E" w14:textId="77777777" w:rsidR="00680A10" w:rsidRDefault="00000000">
      <w:r>
        <w:rPr>
          <w:b/>
          <w:bCs/>
          <w:sz w:val="22"/>
          <w:szCs w:val="22"/>
        </w:rPr>
        <w:t>2.2. Procentul ocupat de ZPB din suprafața totală a ariei naturale protejate/OECM</w:t>
      </w:r>
    </w:p>
    <w:p w14:paraId="2DDBA784" w14:textId="77777777" w:rsidR="00680A10"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15,02%</w:t>
      </w:r>
    </w:p>
    <w:p w14:paraId="5EB62C1F" w14:textId="77777777" w:rsidR="00680A10" w:rsidRDefault="00000000">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680A10" w14:paraId="08FFE08D" w14:textId="77777777">
        <w:tc>
          <w:tcPr>
            <w:tcW w:w="3157" w:type="dxa"/>
          </w:tcPr>
          <w:p w14:paraId="0DC791CF" w14:textId="77777777" w:rsidR="00680A10" w:rsidRDefault="00000000">
            <w:r>
              <w:rPr>
                <w:sz w:val="22"/>
                <w:szCs w:val="22"/>
              </w:rPr>
              <w:t>NUTS</w:t>
            </w:r>
          </w:p>
        </w:tc>
        <w:tc>
          <w:tcPr>
            <w:tcW w:w="444" w:type="dxa"/>
          </w:tcPr>
          <w:p w14:paraId="3C315EEF" w14:textId="77777777" w:rsidR="00680A10" w:rsidRDefault="00000000">
            <w:r>
              <w:rPr>
                <w:sz w:val="22"/>
                <w:szCs w:val="22"/>
              </w:rPr>
              <w:t xml:space="preserve"> </w:t>
            </w:r>
          </w:p>
        </w:tc>
        <w:tc>
          <w:tcPr>
            <w:tcW w:w="5379" w:type="dxa"/>
          </w:tcPr>
          <w:p w14:paraId="4D13BB29" w14:textId="77777777" w:rsidR="00680A10" w:rsidRDefault="00000000">
            <w:r>
              <w:rPr>
                <w:sz w:val="22"/>
                <w:szCs w:val="22"/>
              </w:rPr>
              <w:t>Numele regiunii</w:t>
            </w:r>
          </w:p>
        </w:tc>
      </w:tr>
      <w:tr w:rsidR="00680A10" w14:paraId="18D7F83E" w14:textId="77777777">
        <w:tc>
          <w:tcPr>
            <w:tcW w:w="3157" w:type="dxa"/>
            <w:tcBorders>
              <w:top w:val="single" w:sz="6" w:space="0" w:color="000000"/>
              <w:left w:val="single" w:sz="6" w:space="0" w:color="000000"/>
              <w:bottom w:val="single" w:sz="6" w:space="0" w:color="000000"/>
              <w:right w:val="single" w:sz="6" w:space="0" w:color="000000"/>
            </w:tcBorders>
          </w:tcPr>
          <w:p w14:paraId="5B562DBB" w14:textId="77777777" w:rsidR="00680A10" w:rsidRDefault="00000000">
            <w:pPr>
              <w:spacing w:after="0"/>
            </w:pPr>
            <w:r>
              <w:rPr>
                <w:sz w:val="22"/>
                <w:szCs w:val="22"/>
              </w:rPr>
              <w:t>RO41, RO42</w:t>
            </w:r>
          </w:p>
        </w:tc>
        <w:tc>
          <w:tcPr>
            <w:tcW w:w="444" w:type="dxa"/>
          </w:tcPr>
          <w:p w14:paraId="142534BB" w14:textId="77777777" w:rsidR="00680A10" w:rsidRDefault="00000000">
            <w:pPr>
              <w:spacing w:after="0"/>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72649C95" w14:textId="77777777" w:rsidR="00680A10" w:rsidRDefault="00000000">
            <w:pPr>
              <w:spacing w:after="0"/>
            </w:pPr>
            <w:r>
              <w:rPr>
                <w:sz w:val="22"/>
                <w:szCs w:val="22"/>
              </w:rPr>
              <w:t>Sud-Vest Oltenia, Vest</w:t>
            </w:r>
          </w:p>
        </w:tc>
      </w:tr>
    </w:tbl>
    <w:p w14:paraId="305B1C98" w14:textId="77777777" w:rsidR="00680A10" w:rsidRDefault="00000000">
      <w:r>
        <w:rPr>
          <w:sz w:val="22"/>
          <w:szCs w:val="22"/>
        </w:rPr>
        <w:t>Numele Județului/Județelor</w:t>
      </w:r>
    </w:p>
    <w:p w14:paraId="3264C44B" w14:textId="77777777" w:rsidR="00680A10"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Caraș-Severin, Mehedinți</w:t>
      </w:r>
    </w:p>
    <w:p w14:paraId="5ECB3940" w14:textId="77777777" w:rsidR="00680A10" w:rsidRDefault="00000000">
      <w:r>
        <w:rPr>
          <w:b/>
          <w:bCs/>
          <w:sz w:val="22"/>
          <w:szCs w:val="22"/>
        </w:rPr>
        <w:t xml:space="preserve">2.4. Încadrarea ZPB în regiunile biogeografice </w:t>
      </w:r>
    </w:p>
    <w:tbl>
      <w:tblPr>
        <w:tblStyle w:val="a5"/>
        <w:tblW w:w="8980" w:type="dxa"/>
        <w:tblInd w:w="10" w:type="dxa"/>
        <w:tblLayout w:type="fixed"/>
        <w:tblLook w:val="0400" w:firstRow="0" w:lastRow="0" w:firstColumn="0" w:lastColumn="0" w:noHBand="0" w:noVBand="1"/>
      </w:tblPr>
      <w:tblGrid>
        <w:gridCol w:w="2930"/>
        <w:gridCol w:w="47"/>
        <w:gridCol w:w="3001"/>
        <w:gridCol w:w="47"/>
        <w:gridCol w:w="2955"/>
      </w:tblGrid>
      <w:tr w:rsidR="00680A10" w14:paraId="37D298A2" w14:textId="77777777">
        <w:tc>
          <w:tcPr>
            <w:tcW w:w="2930" w:type="dxa"/>
          </w:tcPr>
          <w:p w14:paraId="35603B72" w14:textId="77777777" w:rsidR="00680A10" w:rsidRDefault="00000000">
            <w:sdt>
              <w:sdtPr>
                <w:tag w:val="goog_rdk_3"/>
                <w:id w:val="1507856059"/>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47D54D2B" w14:textId="77777777" w:rsidR="00680A10" w:rsidRDefault="00680A10"/>
        </w:tc>
        <w:tc>
          <w:tcPr>
            <w:tcW w:w="3001" w:type="dxa"/>
          </w:tcPr>
          <w:p w14:paraId="5CFE52C5" w14:textId="77777777" w:rsidR="00680A10" w:rsidRDefault="00000000">
            <w:sdt>
              <w:sdtPr>
                <w:tag w:val="goog_rdk_4"/>
                <w:id w:val="-1018750749"/>
              </w:sdt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7" w:type="dxa"/>
          </w:tcPr>
          <w:p w14:paraId="23BA3BD7" w14:textId="77777777" w:rsidR="00680A10" w:rsidRDefault="00680A10"/>
        </w:tc>
        <w:tc>
          <w:tcPr>
            <w:tcW w:w="2955" w:type="dxa"/>
          </w:tcPr>
          <w:p w14:paraId="3A966CA4" w14:textId="77777777" w:rsidR="00680A10" w:rsidRDefault="00000000">
            <w:sdt>
              <w:sdtPr>
                <w:tag w:val="goog_rdk_5"/>
                <w:id w:val="1770520686"/>
              </w:sdtPr>
              <w:sdtContent>
                <w:r>
                  <w:rPr>
                    <w:rFonts w:ascii="Arial Unicode MS" w:eastAsia="Arial Unicode MS" w:hAnsi="Arial Unicode MS" w:cs="Arial Unicode MS"/>
                    <w:sz w:val="22"/>
                    <w:szCs w:val="22"/>
                  </w:rPr>
                  <w:t>☐</w:t>
                </w:r>
              </w:sdtContent>
            </w:sdt>
            <w:r>
              <w:rPr>
                <w:sz w:val="22"/>
                <w:szCs w:val="22"/>
              </w:rPr>
              <w:t xml:space="preserve"> Panonică %</w:t>
            </w:r>
          </w:p>
        </w:tc>
      </w:tr>
      <w:tr w:rsidR="00680A10" w14:paraId="5F7B6118" w14:textId="77777777">
        <w:tc>
          <w:tcPr>
            <w:tcW w:w="2930" w:type="dxa"/>
          </w:tcPr>
          <w:p w14:paraId="25365C84" w14:textId="77777777" w:rsidR="00680A10" w:rsidRDefault="00000000">
            <w:sdt>
              <w:sdtPr>
                <w:tag w:val="goog_rdk_6"/>
                <w:id w:val="1696722394"/>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3187E961" w14:textId="77777777" w:rsidR="00680A10" w:rsidRDefault="00680A10"/>
        </w:tc>
        <w:tc>
          <w:tcPr>
            <w:tcW w:w="3001" w:type="dxa"/>
          </w:tcPr>
          <w:p w14:paraId="4610F545" w14:textId="77777777" w:rsidR="00680A10" w:rsidRDefault="00000000">
            <w:sdt>
              <w:sdtPr>
                <w:tag w:val="goog_rdk_7"/>
                <w:id w:val="1325222196"/>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139E3967" w14:textId="77777777" w:rsidR="00680A10" w:rsidRDefault="00680A10"/>
        </w:tc>
        <w:tc>
          <w:tcPr>
            <w:tcW w:w="2955" w:type="dxa"/>
          </w:tcPr>
          <w:p w14:paraId="380CD605" w14:textId="77777777" w:rsidR="00680A10" w:rsidRDefault="00000000">
            <w:sdt>
              <w:sdtPr>
                <w:tag w:val="goog_rdk_8"/>
                <w:id w:val="-962100250"/>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1B48C969" w14:textId="77777777" w:rsidR="00680A10" w:rsidRDefault="00680A10"/>
    <w:p w14:paraId="52638601" w14:textId="77777777" w:rsidR="00680A10" w:rsidRDefault="00000000">
      <w:pPr>
        <w:jc w:val="center"/>
        <w:rPr>
          <w:b/>
          <w:bCs/>
          <w:sz w:val="22"/>
          <w:szCs w:val="22"/>
        </w:rPr>
      </w:pPr>
      <w:r>
        <w:rPr>
          <w:b/>
          <w:bCs/>
          <w:sz w:val="22"/>
          <w:szCs w:val="22"/>
        </w:rPr>
        <w:t>3. Descrierea Zonelor Prioritare pentru Biodiversitate (ZPB) distincte de</w:t>
      </w:r>
      <w:r>
        <w:br/>
      </w:r>
      <w:r>
        <w:rPr>
          <w:b/>
          <w:bCs/>
          <w:sz w:val="22"/>
          <w:szCs w:val="22"/>
        </w:rPr>
        <w:t xml:space="preserve"> pe teritoriul ariei naturale protejate</w:t>
      </w:r>
    </w:p>
    <w:p w14:paraId="4F18AB6E" w14:textId="77777777" w:rsidR="00680A10" w:rsidRDefault="00680A10">
      <w:pPr>
        <w:jc w:val="center"/>
      </w:pPr>
    </w:p>
    <w:p w14:paraId="0075775A" w14:textId="77777777" w:rsidR="00680A10" w:rsidRDefault="00000000">
      <w:r>
        <w:rPr>
          <w:b/>
          <w:bCs/>
          <w:sz w:val="22"/>
          <w:szCs w:val="22"/>
        </w:rPr>
        <w:t>3.1. Numărul Zonelor Prioritare pentru Biodiversitate (ZPB) distincte de pe teritoriul ariei naturale protejate:</w:t>
      </w:r>
    </w:p>
    <w:p w14:paraId="357069C0" w14:textId="77777777" w:rsidR="00680A10"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3</w:t>
      </w:r>
    </w:p>
    <w:p w14:paraId="3495AB1E" w14:textId="77777777" w:rsidR="00680A10" w:rsidRDefault="00000000">
      <w:r>
        <w:rPr>
          <w:b/>
          <w:bCs/>
          <w:sz w:val="22"/>
          <w:szCs w:val="22"/>
        </w:rPr>
        <w:t>3.2. Descrierea Zonelor Prioritare pentru Biodiversitate distincte</w:t>
      </w:r>
    </w:p>
    <w:p w14:paraId="6CD25DF6" w14:textId="77777777" w:rsidR="00680A10" w:rsidRDefault="00000000">
      <w:r>
        <w:rPr>
          <w:b/>
          <w:bCs/>
          <w:sz w:val="22"/>
          <w:szCs w:val="22"/>
        </w:rPr>
        <w:t>3.2.1. Zona Prioritară pentru Biodiversitate nr. 1</w:t>
      </w:r>
    </w:p>
    <w:p w14:paraId="5D6B8BD2" w14:textId="77777777" w:rsidR="00680A10" w:rsidRDefault="00000000">
      <w:r>
        <w:rPr>
          <w:b/>
          <w:bCs/>
          <w:sz w:val="22"/>
          <w:szCs w:val="22"/>
        </w:rPr>
        <w:t>3.2.1.1. Cod Zona Prioritară pentru Biodiversitate nr. 1</w:t>
      </w:r>
    </w:p>
    <w:p w14:paraId="01DFCF09" w14:textId="77777777" w:rsidR="00680A10"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ZPB1</w:t>
      </w:r>
    </w:p>
    <w:p w14:paraId="02163449" w14:textId="77777777" w:rsidR="00680A10" w:rsidRDefault="00000000">
      <w:r>
        <w:rPr>
          <w:b/>
          <w:bCs/>
          <w:sz w:val="22"/>
          <w:szCs w:val="22"/>
        </w:rPr>
        <w:t>3.2.1.2. Detalii privind Zona Prioritară pentru Biodiversitate nr. 1</w:t>
      </w:r>
    </w:p>
    <w:p w14:paraId="28E087D9" w14:textId="77777777" w:rsidR="00680A10" w:rsidRDefault="00000000">
      <w:r>
        <w:rPr>
          <w:sz w:val="22"/>
          <w:szCs w:val="22"/>
        </w:rPr>
        <w:t>Suprafața totală a ZPB (ha)</w:t>
      </w:r>
    </w:p>
    <w:p w14:paraId="48C86A91" w14:textId="77777777" w:rsidR="00680A10"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133,88</w:t>
      </w:r>
    </w:p>
    <w:p w14:paraId="4BAD0D99" w14:textId="77777777" w:rsidR="00680A10" w:rsidRDefault="00000000">
      <w:r>
        <w:rPr>
          <w:sz w:val="22"/>
          <w:szCs w:val="22"/>
        </w:rPr>
        <w:t>Documente relevante în raport cu ZPB</w:t>
      </w:r>
    </w:p>
    <w:p w14:paraId="48EF8704"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RONPA0014 Porțile de Fier;</w:t>
      </w:r>
    </w:p>
    <w:p w14:paraId="281B7587" w14:textId="77777777" w:rsidR="00680A10" w:rsidRDefault="00680A1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p>
    <w:p w14:paraId="4078840D"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lastRenderedPageBreak/>
        <w:t xml:space="preserve">Hotărârea Guvernului României nr. 230/2003 privind delimitarea rezervațiilor biosferei, parcurilor naționale și parcurilor naturale și constituirea administrațiilor acestora; </w:t>
      </w:r>
    </w:p>
    <w:p w14:paraId="6A6EAF8D"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3351A358"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r>
        <w:rPr>
          <w:color w:val="000000"/>
          <w:sz w:val="22"/>
          <w:szCs w:val="22"/>
        </w:rPr>
        <w:t xml:space="preserve">      </w:t>
      </w:r>
    </w:p>
    <w:p w14:paraId="5DF428C1"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Horărârea 1048/2013  a Guvernului României pentru aprobarea Planului de management și a Regulamentului Parcului Natural Porțile de Fier; </w:t>
      </w:r>
    </w:p>
    <w:p w14:paraId="7ACC6062"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Ordinul ministrului mediului, apelor și pădurilor nr 2525/2016 privind constituirea Catalogului național al pădurilor virgine și cvasivirgine din România;</w:t>
      </w:r>
    </w:p>
    <w:p w14:paraId="0D9A7B80"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Ordinul Ministrului Mediului, Apelor și Pădurilor nr. 1066/2026 privind aprobarea Metodologiei de identificare a zonelor prioritare pentru biodiversitate;</w:t>
      </w:r>
    </w:p>
    <w:p w14:paraId="7A80A68D"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color w:val="000000"/>
          <w:sz w:val="22"/>
          <w:szCs w:val="22"/>
        </w:rPr>
        <w:t>Planul de management al al Parcului Natural Porțile de Fier și al siturilor Natura 2000 ROSCI 0206 Porțile de Fier, ROSPA 0026 Cursul Dunării Baziaș-Porțile de Fier și ROSPA 0080 Munții Almăjului-Locvei (varianta revizuită în curs de aprobare).</w:t>
      </w:r>
    </w:p>
    <w:p w14:paraId="3482733F" w14:textId="77777777" w:rsidR="00680A10" w:rsidRDefault="00680A10">
      <w:pPr>
        <w:rPr>
          <w:sz w:val="22"/>
          <w:szCs w:val="22"/>
        </w:rPr>
      </w:pPr>
    </w:p>
    <w:p w14:paraId="0B8C13D4" w14:textId="77777777" w:rsidR="00680A10" w:rsidRDefault="00000000">
      <w:r>
        <w:rPr>
          <w:sz w:val="22"/>
          <w:szCs w:val="22"/>
        </w:rPr>
        <w:t>Informația ecologică</w:t>
      </w:r>
    </w:p>
    <w:tbl>
      <w:tblPr>
        <w:tblStyle w:val="a6"/>
        <w:tblW w:w="9338" w:type="dxa"/>
        <w:tblInd w:w="10" w:type="dxa"/>
        <w:tblLayout w:type="fixed"/>
        <w:tblLook w:val="0400" w:firstRow="0" w:lastRow="0" w:firstColumn="0" w:lastColumn="0" w:noHBand="0" w:noVBand="1"/>
      </w:tblPr>
      <w:tblGrid>
        <w:gridCol w:w="2817"/>
        <w:gridCol w:w="6521"/>
      </w:tblGrid>
      <w:tr w:rsidR="00680A10" w14:paraId="2E69A9E9" w14:textId="77777777" w:rsidTr="00AC4278">
        <w:tc>
          <w:tcPr>
            <w:tcW w:w="2817" w:type="dxa"/>
            <w:tcBorders>
              <w:top w:val="single" w:sz="6" w:space="0" w:color="000000"/>
              <w:left w:val="single" w:sz="6" w:space="0" w:color="000000"/>
              <w:bottom w:val="single" w:sz="6" w:space="0" w:color="000000"/>
              <w:right w:val="single" w:sz="6" w:space="0" w:color="000000"/>
            </w:tcBorders>
          </w:tcPr>
          <w:p w14:paraId="17E15AA0" w14:textId="77777777" w:rsidR="00680A10" w:rsidRDefault="00000000">
            <w:pPr>
              <w:spacing w:after="0"/>
            </w:pPr>
            <w:r>
              <w:rPr>
                <w:b/>
                <w:bCs/>
                <w:sz w:val="22"/>
                <w:szCs w:val="22"/>
              </w:rPr>
              <w:t>Informația ecologică</w:t>
            </w:r>
          </w:p>
        </w:tc>
        <w:tc>
          <w:tcPr>
            <w:tcW w:w="6521" w:type="dxa"/>
            <w:tcBorders>
              <w:top w:val="single" w:sz="6" w:space="0" w:color="000000"/>
              <w:left w:val="single" w:sz="6" w:space="0" w:color="000000"/>
              <w:bottom w:val="single" w:sz="6" w:space="0" w:color="000000"/>
              <w:right w:val="single" w:sz="6" w:space="0" w:color="000000"/>
            </w:tcBorders>
          </w:tcPr>
          <w:p w14:paraId="3B5E5EDA" w14:textId="77777777" w:rsidR="00680A10" w:rsidRDefault="00000000">
            <w:pPr>
              <w:spacing w:after="0"/>
            </w:pPr>
            <w:r>
              <w:rPr>
                <w:b/>
                <w:bCs/>
                <w:sz w:val="22"/>
                <w:szCs w:val="22"/>
              </w:rPr>
              <w:t>Descriere</w:t>
            </w:r>
          </w:p>
        </w:tc>
      </w:tr>
      <w:tr w:rsidR="00680A10" w14:paraId="39E9FCBE" w14:textId="77777777" w:rsidTr="00AC4278">
        <w:tc>
          <w:tcPr>
            <w:tcW w:w="2817" w:type="dxa"/>
            <w:tcBorders>
              <w:top w:val="single" w:sz="6" w:space="0" w:color="000000"/>
              <w:left w:val="single" w:sz="6" w:space="0" w:color="000000"/>
              <w:bottom w:val="single" w:sz="6" w:space="0" w:color="000000"/>
              <w:right w:val="single" w:sz="6" w:space="0" w:color="000000"/>
            </w:tcBorders>
          </w:tcPr>
          <w:p w14:paraId="26A82BE2" w14:textId="77777777" w:rsidR="00680A10" w:rsidRDefault="00000000">
            <w:pPr>
              <w:spacing w:after="0"/>
            </w:pPr>
            <w:r>
              <w:rPr>
                <w:sz w:val="22"/>
                <w:szCs w:val="22"/>
              </w:rPr>
              <w:t>Habitate de interes comunitar sau de interes național</w:t>
            </w:r>
          </w:p>
        </w:tc>
        <w:tc>
          <w:tcPr>
            <w:tcW w:w="6521" w:type="dxa"/>
            <w:tcBorders>
              <w:top w:val="single" w:sz="6" w:space="0" w:color="000000"/>
              <w:left w:val="single" w:sz="6" w:space="0" w:color="000000"/>
              <w:bottom w:val="single" w:sz="6" w:space="0" w:color="000000"/>
              <w:right w:val="single" w:sz="6" w:space="0" w:color="000000"/>
            </w:tcBorders>
          </w:tcPr>
          <w:p w14:paraId="1CA84795" w14:textId="77777777" w:rsidR="00680A10" w:rsidRDefault="00000000">
            <w:pPr>
              <w:spacing w:after="0"/>
              <w:jc w:val="both"/>
              <w:rPr>
                <w:b/>
                <w:bCs/>
                <w:sz w:val="22"/>
                <w:szCs w:val="22"/>
              </w:rPr>
            </w:pPr>
            <w:r>
              <w:rPr>
                <w:b/>
                <w:bCs/>
                <w:i/>
                <w:iCs/>
                <w:sz w:val="22"/>
                <w:szCs w:val="22"/>
              </w:rPr>
              <w:t>Habitate de păduri temperate europene:</w:t>
            </w:r>
          </w:p>
          <w:p w14:paraId="7ECEE7BB" w14:textId="77777777" w:rsidR="00680A10" w:rsidRDefault="00000000">
            <w:pPr>
              <w:spacing w:after="0"/>
              <w:jc w:val="both"/>
              <w:rPr>
                <w:sz w:val="22"/>
                <w:szCs w:val="22"/>
              </w:rPr>
            </w:pPr>
            <w:r>
              <w:rPr>
                <w:i/>
                <w:iCs/>
                <w:sz w:val="22"/>
                <w:szCs w:val="22"/>
              </w:rPr>
              <w:t xml:space="preserve">9110 Păduri de fag de tip Luzulo-Fagetum </w:t>
            </w:r>
          </w:p>
          <w:p w14:paraId="629CF182" w14:textId="77777777" w:rsidR="00680A10" w:rsidRDefault="00000000">
            <w:pPr>
              <w:spacing w:after="0"/>
              <w:jc w:val="both"/>
              <w:rPr>
                <w:i/>
                <w:iCs/>
                <w:sz w:val="22"/>
                <w:szCs w:val="22"/>
              </w:rPr>
            </w:pPr>
            <w:r>
              <w:rPr>
                <w:i/>
                <w:iCs/>
                <w:sz w:val="22"/>
                <w:szCs w:val="22"/>
              </w:rPr>
              <w:t>91Y0 Păduri dacice de stejar și carpen</w:t>
            </w:r>
          </w:p>
        </w:tc>
      </w:tr>
      <w:tr w:rsidR="00680A10" w14:paraId="3AB9E3BF" w14:textId="77777777" w:rsidTr="00AC4278">
        <w:tc>
          <w:tcPr>
            <w:tcW w:w="2817" w:type="dxa"/>
            <w:tcBorders>
              <w:top w:val="single" w:sz="6" w:space="0" w:color="000000"/>
              <w:left w:val="single" w:sz="6" w:space="0" w:color="000000"/>
              <w:bottom w:val="single" w:sz="6" w:space="0" w:color="000000"/>
              <w:right w:val="single" w:sz="6" w:space="0" w:color="000000"/>
            </w:tcBorders>
          </w:tcPr>
          <w:p w14:paraId="6091C9CE" w14:textId="77777777" w:rsidR="00680A10" w:rsidRDefault="00000000">
            <w:pPr>
              <w:spacing w:after="0"/>
            </w:pPr>
            <w:r>
              <w:rPr>
                <w:sz w:val="22"/>
                <w:szCs w:val="22"/>
              </w:rPr>
              <w:t>Specii</w:t>
            </w:r>
          </w:p>
        </w:tc>
        <w:tc>
          <w:tcPr>
            <w:tcW w:w="6521" w:type="dxa"/>
            <w:tcBorders>
              <w:top w:val="single" w:sz="6" w:space="0" w:color="000000"/>
              <w:left w:val="single" w:sz="6" w:space="0" w:color="000000"/>
              <w:bottom w:val="single" w:sz="6" w:space="0" w:color="000000"/>
              <w:right w:val="single" w:sz="6" w:space="0" w:color="000000"/>
            </w:tcBorders>
          </w:tcPr>
          <w:p w14:paraId="53F7DA4C" w14:textId="77777777" w:rsidR="00680A10" w:rsidRDefault="00000000">
            <w:pPr>
              <w:spacing w:after="0"/>
              <w:rPr>
                <w:b/>
                <w:bCs/>
                <w:sz w:val="22"/>
                <w:szCs w:val="22"/>
              </w:rPr>
            </w:pPr>
            <w:r>
              <w:rPr>
                <w:b/>
                <w:bCs/>
                <w:sz w:val="22"/>
                <w:szCs w:val="22"/>
              </w:rPr>
              <w:t>Mamifere:</w:t>
            </w:r>
          </w:p>
          <w:p w14:paraId="667E761D" w14:textId="77777777" w:rsidR="00680A10" w:rsidRDefault="00000000">
            <w:pPr>
              <w:spacing w:after="0"/>
              <w:rPr>
                <w:i/>
                <w:iCs/>
                <w:sz w:val="22"/>
                <w:szCs w:val="22"/>
              </w:rPr>
            </w:pPr>
            <w:r>
              <w:rPr>
                <w:i/>
                <w:iCs/>
                <w:sz w:val="22"/>
                <w:szCs w:val="22"/>
              </w:rPr>
              <w:t>1361 Lynx lynx</w:t>
            </w:r>
          </w:p>
          <w:p w14:paraId="1C8634F1" w14:textId="77777777" w:rsidR="00680A10" w:rsidRDefault="00000000">
            <w:pPr>
              <w:spacing w:after="0"/>
              <w:rPr>
                <w:i/>
                <w:iCs/>
                <w:sz w:val="22"/>
                <w:szCs w:val="22"/>
              </w:rPr>
            </w:pPr>
            <w:r>
              <w:rPr>
                <w:i/>
                <w:iCs/>
                <w:sz w:val="22"/>
                <w:szCs w:val="22"/>
              </w:rPr>
              <w:t>1352* Canis lupus</w:t>
            </w:r>
          </w:p>
          <w:p w14:paraId="63A9C56F" w14:textId="77777777" w:rsidR="00680A10" w:rsidRDefault="00000000">
            <w:pPr>
              <w:spacing w:after="0"/>
              <w:rPr>
                <w:b/>
                <w:bCs/>
                <w:sz w:val="22"/>
                <w:szCs w:val="22"/>
              </w:rPr>
            </w:pPr>
            <w:r>
              <w:rPr>
                <w:b/>
                <w:bCs/>
                <w:sz w:val="22"/>
                <w:szCs w:val="22"/>
              </w:rPr>
              <w:t>Chiroptere:</w:t>
            </w:r>
          </w:p>
          <w:p w14:paraId="030822E6" w14:textId="77777777" w:rsidR="00680A10" w:rsidRDefault="00000000">
            <w:pPr>
              <w:spacing w:after="0"/>
              <w:rPr>
                <w:i/>
                <w:iCs/>
                <w:sz w:val="22"/>
                <w:szCs w:val="22"/>
              </w:rPr>
            </w:pPr>
            <w:r>
              <w:rPr>
                <w:i/>
                <w:iCs/>
                <w:sz w:val="22"/>
                <w:szCs w:val="22"/>
              </w:rPr>
              <w:t>1308 Barbastella barbastellus</w:t>
            </w:r>
          </w:p>
          <w:p w14:paraId="6A2F706C" w14:textId="77777777" w:rsidR="00680A10" w:rsidRDefault="00000000">
            <w:pPr>
              <w:spacing w:after="0"/>
              <w:rPr>
                <w:i/>
                <w:iCs/>
                <w:sz w:val="22"/>
                <w:szCs w:val="22"/>
              </w:rPr>
            </w:pPr>
            <w:r>
              <w:rPr>
                <w:i/>
                <w:iCs/>
                <w:sz w:val="22"/>
                <w:szCs w:val="22"/>
              </w:rPr>
              <w:t>1323 Myotis bechsteinii</w:t>
            </w:r>
          </w:p>
          <w:p w14:paraId="38F8D925" w14:textId="77777777" w:rsidR="00680A10" w:rsidRDefault="00000000">
            <w:pPr>
              <w:spacing w:after="0"/>
              <w:rPr>
                <w:b/>
                <w:bCs/>
                <w:sz w:val="22"/>
                <w:szCs w:val="22"/>
              </w:rPr>
            </w:pPr>
            <w:r>
              <w:rPr>
                <w:b/>
                <w:bCs/>
                <w:sz w:val="22"/>
                <w:szCs w:val="22"/>
              </w:rPr>
              <w:t>Reptile:</w:t>
            </w:r>
          </w:p>
          <w:p w14:paraId="3DAF3F3A" w14:textId="77777777" w:rsidR="00680A10" w:rsidRDefault="00000000">
            <w:pPr>
              <w:spacing w:after="0"/>
              <w:rPr>
                <w:i/>
                <w:iCs/>
                <w:sz w:val="22"/>
                <w:szCs w:val="22"/>
              </w:rPr>
            </w:pPr>
            <w:r>
              <w:rPr>
                <w:i/>
                <w:iCs/>
                <w:sz w:val="22"/>
                <w:szCs w:val="22"/>
              </w:rPr>
              <w:t xml:space="preserve">1217 Testudo hermanni </w:t>
            </w:r>
          </w:p>
          <w:p w14:paraId="0719654C" w14:textId="77777777" w:rsidR="00680A10" w:rsidRDefault="00000000">
            <w:pPr>
              <w:spacing w:after="0"/>
              <w:rPr>
                <w:i/>
                <w:iCs/>
                <w:sz w:val="22"/>
                <w:szCs w:val="22"/>
              </w:rPr>
            </w:pPr>
            <w:r>
              <w:rPr>
                <w:i/>
                <w:iCs/>
                <w:sz w:val="22"/>
                <w:szCs w:val="22"/>
              </w:rPr>
              <w:t xml:space="preserve">1276 Ablepharus kitaibelii </w:t>
            </w:r>
          </w:p>
          <w:p w14:paraId="744FC430" w14:textId="77777777" w:rsidR="00680A10" w:rsidRDefault="00000000">
            <w:pPr>
              <w:spacing w:after="0"/>
              <w:rPr>
                <w:i/>
                <w:iCs/>
                <w:sz w:val="22"/>
                <w:szCs w:val="22"/>
              </w:rPr>
            </w:pPr>
            <w:r>
              <w:rPr>
                <w:i/>
                <w:iCs/>
                <w:sz w:val="22"/>
                <w:szCs w:val="22"/>
              </w:rPr>
              <w:t xml:space="preserve">1261 Podarcis muralis </w:t>
            </w:r>
          </w:p>
          <w:p w14:paraId="33264C64" w14:textId="77777777" w:rsidR="00680A10" w:rsidRDefault="00000000">
            <w:pPr>
              <w:spacing w:after="0"/>
              <w:rPr>
                <w:i/>
                <w:iCs/>
                <w:sz w:val="22"/>
                <w:szCs w:val="22"/>
              </w:rPr>
            </w:pPr>
            <w:r>
              <w:rPr>
                <w:i/>
                <w:iCs/>
                <w:sz w:val="22"/>
                <w:szCs w:val="22"/>
              </w:rPr>
              <w:t xml:space="preserve">1263 Lacerta viridis </w:t>
            </w:r>
          </w:p>
          <w:p w14:paraId="5F4D61FB" w14:textId="77777777" w:rsidR="00680A10" w:rsidRDefault="00000000">
            <w:pPr>
              <w:spacing w:after="0"/>
              <w:rPr>
                <w:i/>
                <w:iCs/>
                <w:sz w:val="22"/>
                <w:szCs w:val="22"/>
              </w:rPr>
            </w:pPr>
            <w:r>
              <w:rPr>
                <w:i/>
                <w:iCs/>
                <w:sz w:val="22"/>
                <w:szCs w:val="22"/>
              </w:rPr>
              <w:t xml:space="preserve">1298 Vipera ammodytes  </w:t>
            </w:r>
          </w:p>
          <w:p w14:paraId="36B4C93A" w14:textId="77777777" w:rsidR="00680A10" w:rsidRDefault="00000000">
            <w:pPr>
              <w:spacing w:after="0"/>
              <w:rPr>
                <w:b/>
                <w:bCs/>
                <w:sz w:val="22"/>
                <w:szCs w:val="22"/>
              </w:rPr>
            </w:pPr>
            <w:r>
              <w:rPr>
                <w:b/>
                <w:bCs/>
                <w:sz w:val="22"/>
                <w:szCs w:val="22"/>
              </w:rPr>
              <w:t>Nevertebrate:</w:t>
            </w:r>
          </w:p>
          <w:p w14:paraId="50989740" w14:textId="77777777" w:rsidR="00680A10" w:rsidRDefault="00000000">
            <w:pPr>
              <w:spacing w:after="0"/>
              <w:rPr>
                <w:i/>
                <w:iCs/>
                <w:sz w:val="22"/>
                <w:szCs w:val="22"/>
              </w:rPr>
            </w:pPr>
            <w:r>
              <w:rPr>
                <w:i/>
                <w:iCs/>
                <w:sz w:val="22"/>
                <w:szCs w:val="22"/>
              </w:rPr>
              <w:t xml:space="preserve">1087 Rosalia alpina  </w:t>
            </w:r>
          </w:p>
          <w:p w14:paraId="08EF62A5" w14:textId="77777777" w:rsidR="00680A10" w:rsidRDefault="00000000">
            <w:pPr>
              <w:spacing w:after="0"/>
              <w:rPr>
                <w:i/>
                <w:iCs/>
                <w:sz w:val="22"/>
                <w:szCs w:val="22"/>
              </w:rPr>
            </w:pPr>
            <w:r>
              <w:rPr>
                <w:i/>
                <w:iCs/>
                <w:sz w:val="22"/>
                <w:szCs w:val="22"/>
              </w:rPr>
              <w:t xml:space="preserve">1088 Cerambyx cerdo </w:t>
            </w:r>
          </w:p>
          <w:p w14:paraId="62A81919" w14:textId="77777777" w:rsidR="00680A10" w:rsidRDefault="00000000">
            <w:pPr>
              <w:spacing w:after="0"/>
              <w:rPr>
                <w:i/>
                <w:iCs/>
                <w:sz w:val="22"/>
                <w:szCs w:val="22"/>
              </w:rPr>
            </w:pPr>
            <w:r>
              <w:rPr>
                <w:i/>
                <w:iCs/>
                <w:sz w:val="22"/>
                <w:szCs w:val="22"/>
              </w:rPr>
              <w:t xml:space="preserve">1089 Morimus funereus </w:t>
            </w:r>
          </w:p>
          <w:p w14:paraId="65D7C705" w14:textId="77777777" w:rsidR="00680A10" w:rsidRDefault="00000000">
            <w:pPr>
              <w:spacing w:after="0"/>
              <w:rPr>
                <w:i/>
                <w:iCs/>
                <w:sz w:val="22"/>
                <w:szCs w:val="22"/>
              </w:rPr>
            </w:pPr>
            <w:r>
              <w:rPr>
                <w:i/>
                <w:iCs/>
                <w:sz w:val="22"/>
                <w:szCs w:val="22"/>
              </w:rPr>
              <w:t xml:space="preserve">4037 Pilemia tigrina </w:t>
            </w:r>
          </w:p>
          <w:p w14:paraId="21FAFD16" w14:textId="77777777" w:rsidR="00680A10" w:rsidRDefault="00000000">
            <w:pPr>
              <w:spacing w:after="0"/>
              <w:rPr>
                <w:b/>
                <w:bCs/>
                <w:sz w:val="22"/>
                <w:szCs w:val="22"/>
              </w:rPr>
            </w:pPr>
            <w:r>
              <w:rPr>
                <w:b/>
                <w:bCs/>
                <w:sz w:val="22"/>
                <w:szCs w:val="22"/>
              </w:rPr>
              <w:t>Păsări:</w:t>
            </w:r>
          </w:p>
          <w:p w14:paraId="34CBE88B" w14:textId="77777777" w:rsidR="00680A10" w:rsidRDefault="00000000">
            <w:pPr>
              <w:spacing w:after="0"/>
              <w:rPr>
                <w:i/>
                <w:iCs/>
                <w:sz w:val="22"/>
                <w:szCs w:val="22"/>
              </w:rPr>
            </w:pPr>
            <w:r>
              <w:rPr>
                <w:i/>
                <w:iCs/>
                <w:sz w:val="22"/>
                <w:szCs w:val="22"/>
              </w:rPr>
              <w:t>A072 Pernis apivorus</w:t>
            </w:r>
          </w:p>
          <w:p w14:paraId="0DA4F524" w14:textId="77777777" w:rsidR="00680A10" w:rsidRDefault="00000000">
            <w:pPr>
              <w:spacing w:after="0"/>
              <w:rPr>
                <w:i/>
                <w:iCs/>
                <w:sz w:val="22"/>
                <w:szCs w:val="22"/>
              </w:rPr>
            </w:pPr>
            <w:r>
              <w:rPr>
                <w:i/>
                <w:iCs/>
                <w:sz w:val="22"/>
                <w:szCs w:val="22"/>
              </w:rPr>
              <w:t>A080 Circaetus gallicus</w:t>
            </w:r>
          </w:p>
          <w:p w14:paraId="0C5D14FD" w14:textId="77777777" w:rsidR="00680A10" w:rsidRDefault="00000000">
            <w:pPr>
              <w:spacing w:after="0"/>
              <w:rPr>
                <w:i/>
                <w:iCs/>
                <w:sz w:val="22"/>
                <w:szCs w:val="22"/>
              </w:rPr>
            </w:pPr>
            <w:r>
              <w:rPr>
                <w:i/>
                <w:iCs/>
                <w:sz w:val="22"/>
                <w:szCs w:val="22"/>
              </w:rPr>
              <w:t>A220 Strix uralensis</w:t>
            </w:r>
          </w:p>
          <w:p w14:paraId="69FAD625" w14:textId="77777777" w:rsidR="00680A10" w:rsidRDefault="00000000">
            <w:pPr>
              <w:spacing w:after="0"/>
              <w:rPr>
                <w:i/>
                <w:iCs/>
                <w:sz w:val="22"/>
                <w:szCs w:val="22"/>
              </w:rPr>
            </w:pPr>
            <w:r>
              <w:rPr>
                <w:i/>
                <w:iCs/>
                <w:sz w:val="22"/>
                <w:szCs w:val="22"/>
              </w:rPr>
              <w:t>A224 Caprimulgus europaeus</w:t>
            </w:r>
          </w:p>
          <w:p w14:paraId="56F63809" w14:textId="77777777" w:rsidR="00680A10" w:rsidRDefault="00000000">
            <w:pPr>
              <w:spacing w:after="0"/>
              <w:rPr>
                <w:i/>
                <w:iCs/>
                <w:sz w:val="22"/>
                <w:szCs w:val="22"/>
              </w:rPr>
            </w:pPr>
            <w:r>
              <w:rPr>
                <w:i/>
                <w:iCs/>
                <w:sz w:val="22"/>
                <w:szCs w:val="22"/>
              </w:rPr>
              <w:lastRenderedPageBreak/>
              <w:t>A231 Coracias garrulus</w:t>
            </w:r>
          </w:p>
          <w:p w14:paraId="3ED08F01" w14:textId="77777777" w:rsidR="00680A10" w:rsidRDefault="00000000">
            <w:pPr>
              <w:spacing w:after="0"/>
              <w:rPr>
                <w:i/>
                <w:iCs/>
                <w:sz w:val="22"/>
                <w:szCs w:val="22"/>
              </w:rPr>
            </w:pPr>
            <w:r>
              <w:rPr>
                <w:i/>
                <w:iCs/>
                <w:sz w:val="22"/>
                <w:szCs w:val="22"/>
              </w:rPr>
              <w:t>A234 Picus canus</w:t>
            </w:r>
          </w:p>
          <w:p w14:paraId="620AFC1E" w14:textId="77777777" w:rsidR="00680A10" w:rsidRDefault="00000000">
            <w:pPr>
              <w:spacing w:after="0"/>
              <w:rPr>
                <w:i/>
                <w:iCs/>
                <w:sz w:val="22"/>
                <w:szCs w:val="22"/>
              </w:rPr>
            </w:pPr>
            <w:r>
              <w:rPr>
                <w:i/>
                <w:iCs/>
                <w:sz w:val="22"/>
                <w:szCs w:val="22"/>
              </w:rPr>
              <w:t>A236 Dryocopus martius</w:t>
            </w:r>
          </w:p>
          <w:p w14:paraId="5A76F42C" w14:textId="77777777" w:rsidR="00680A10" w:rsidRDefault="00000000">
            <w:pPr>
              <w:spacing w:after="0"/>
              <w:rPr>
                <w:i/>
                <w:iCs/>
                <w:sz w:val="22"/>
                <w:szCs w:val="22"/>
              </w:rPr>
            </w:pPr>
            <w:r>
              <w:rPr>
                <w:i/>
                <w:iCs/>
                <w:sz w:val="22"/>
                <w:szCs w:val="22"/>
              </w:rPr>
              <w:t>A321 Ficedula albicollis</w:t>
            </w:r>
          </w:p>
          <w:p w14:paraId="20821DB1" w14:textId="77777777" w:rsidR="00680A10" w:rsidRDefault="00000000">
            <w:pPr>
              <w:spacing w:after="0"/>
              <w:rPr>
                <w:i/>
                <w:iCs/>
                <w:sz w:val="22"/>
                <w:szCs w:val="22"/>
              </w:rPr>
            </w:pPr>
            <w:r>
              <w:rPr>
                <w:i/>
                <w:iCs/>
                <w:sz w:val="22"/>
                <w:szCs w:val="22"/>
              </w:rPr>
              <w:t>A240 Dendrocopos minor</w:t>
            </w:r>
          </w:p>
        </w:tc>
      </w:tr>
      <w:tr w:rsidR="00680A10" w14:paraId="00646A13" w14:textId="77777777" w:rsidTr="00AC4278">
        <w:tc>
          <w:tcPr>
            <w:tcW w:w="2817" w:type="dxa"/>
            <w:tcBorders>
              <w:top w:val="single" w:sz="6" w:space="0" w:color="000000"/>
              <w:left w:val="single" w:sz="6" w:space="0" w:color="000000"/>
              <w:bottom w:val="single" w:sz="6" w:space="0" w:color="000000"/>
              <w:right w:val="single" w:sz="6" w:space="0" w:color="000000"/>
            </w:tcBorders>
          </w:tcPr>
          <w:p w14:paraId="0862E511" w14:textId="77777777" w:rsidR="00680A10" w:rsidRDefault="00000000">
            <w:pPr>
              <w:spacing w:after="0"/>
            </w:pPr>
            <w:r>
              <w:rPr>
                <w:sz w:val="22"/>
                <w:szCs w:val="22"/>
              </w:rPr>
              <w:lastRenderedPageBreak/>
              <w:t>Valoarea ecologică</w:t>
            </w:r>
          </w:p>
        </w:tc>
        <w:tc>
          <w:tcPr>
            <w:tcW w:w="6521" w:type="dxa"/>
            <w:tcBorders>
              <w:top w:val="single" w:sz="6" w:space="0" w:color="000000"/>
              <w:left w:val="single" w:sz="6" w:space="0" w:color="000000"/>
              <w:bottom w:val="single" w:sz="6" w:space="0" w:color="000000"/>
              <w:right w:val="single" w:sz="6" w:space="0" w:color="000000"/>
            </w:tcBorders>
          </w:tcPr>
          <w:p w14:paraId="54FA6603" w14:textId="77777777" w:rsidR="00680A10" w:rsidRDefault="00000000">
            <w:pPr>
              <w:spacing w:after="0" w:line="240" w:lineRule="auto"/>
              <w:jc w:val="both"/>
              <w:rPr>
                <w:sz w:val="22"/>
                <w:szCs w:val="22"/>
              </w:rPr>
            </w:pPr>
            <w:r>
              <w:rPr>
                <w:sz w:val="22"/>
                <w:szCs w:val="22"/>
              </w:rPr>
              <w:t xml:space="preserve">Nucleele de păduri virgine din Parcul Natural Porțile de Fier, care conservă habitate de fag, stejar și carpen, reprezintă rezervoare cruciale de biodiversitate datorită structurii lor seculare și abundenței lemnului mort. Această masă lemnoasă în descompunere asigură suportul vital pentru ciclul larvar al unor insecte protejate, precum croitorul alpin, croitorul mare al stejarului și croitorul cenușiu. Arborii bătrâni oferă scorburi naturale esențiale pentru coloniile de maternitate ale liliecilor forestieri (cum sunt liliacul cârn și liliacul lui Bechstein) și locuri de cuibărit pentru păsări cavicole ca ciocănitoarea neagră și muscarul gulerat. </w:t>
            </w:r>
          </w:p>
          <w:p w14:paraId="25285AB5" w14:textId="77777777" w:rsidR="00680A10" w:rsidRDefault="00000000">
            <w:pPr>
              <w:spacing w:after="0" w:line="240" w:lineRule="auto"/>
              <w:jc w:val="both"/>
              <w:rPr>
                <w:sz w:val="22"/>
                <w:szCs w:val="22"/>
              </w:rPr>
            </w:pPr>
            <w:r>
              <w:rPr>
                <w:sz w:val="22"/>
                <w:szCs w:val="22"/>
              </w:rPr>
              <w:t>Totodată, stratificarea complexă și lizierele acestor păduri oferă teritorii bogate de vânătoare pentru răpitoare nocturne și diurne, precum huhurezul mare și șerparul. La nivelul solului, litiera intactă și microclimatul stabil adăpostesc populații importante de reptile iubitoare de căldură, inclusiv țestoasa lui Hermann, vipera cu corn și șopârlița de frunzar. Nu în ultimul rând, topografia accidentată și caracterul neatins al acestor codri asigură zonele de liniște strict necesare pentru reproducerea și supraviețuirea carnivorelor mari, precum lupul și râsul.</w:t>
            </w:r>
          </w:p>
          <w:p w14:paraId="182C8E86" w14:textId="77777777" w:rsidR="00680A10" w:rsidRDefault="00000000">
            <w:pPr>
              <w:spacing w:after="0" w:line="240" w:lineRule="auto"/>
              <w:jc w:val="both"/>
              <w:rPr>
                <w:sz w:val="22"/>
                <w:szCs w:val="22"/>
              </w:rPr>
            </w:pPr>
            <w:r>
              <w:rPr>
                <w:sz w:val="22"/>
                <w:szCs w:val="22"/>
              </w:rPr>
              <w:t>Desemnarea ca ZPB se fundamentează pe criteriul stabilit de metodologie pentru pădurile virgine/cvasivirgine.</w:t>
            </w:r>
          </w:p>
        </w:tc>
      </w:tr>
      <w:tr w:rsidR="00680A10" w14:paraId="49103102" w14:textId="77777777" w:rsidTr="00AC4278">
        <w:tc>
          <w:tcPr>
            <w:tcW w:w="2817" w:type="dxa"/>
            <w:tcBorders>
              <w:top w:val="single" w:sz="6" w:space="0" w:color="000000"/>
              <w:left w:val="single" w:sz="6" w:space="0" w:color="000000"/>
              <w:bottom w:val="single" w:sz="6" w:space="0" w:color="000000"/>
              <w:right w:val="single" w:sz="6" w:space="0" w:color="000000"/>
            </w:tcBorders>
          </w:tcPr>
          <w:p w14:paraId="274601A4" w14:textId="77777777" w:rsidR="00680A10" w:rsidRDefault="00000000">
            <w:pPr>
              <w:spacing w:after="0"/>
            </w:pPr>
            <w:r>
              <w:rPr>
                <w:sz w:val="22"/>
                <w:szCs w:val="22"/>
              </w:rPr>
              <w:t>Presiuni semnificative</w:t>
            </w:r>
          </w:p>
        </w:tc>
        <w:tc>
          <w:tcPr>
            <w:tcW w:w="6521" w:type="dxa"/>
            <w:tcBorders>
              <w:top w:val="single" w:sz="6" w:space="0" w:color="000000"/>
              <w:left w:val="single" w:sz="6" w:space="0" w:color="000000"/>
              <w:bottom w:val="single" w:sz="6" w:space="0" w:color="000000"/>
              <w:right w:val="single" w:sz="6" w:space="0" w:color="000000"/>
            </w:tcBorders>
          </w:tcPr>
          <w:p w14:paraId="43B9C6E6" w14:textId="77777777" w:rsidR="00680A10" w:rsidRDefault="00000000">
            <w:pPr>
              <w:spacing w:after="0"/>
              <w:rPr>
                <w:sz w:val="22"/>
                <w:szCs w:val="22"/>
              </w:rPr>
            </w:pPr>
            <w:r>
              <w:rPr>
                <w:sz w:val="22"/>
                <w:szCs w:val="22"/>
              </w:rPr>
              <w:t>Nu este cazul</w:t>
            </w:r>
          </w:p>
        </w:tc>
      </w:tr>
      <w:tr w:rsidR="00680A10" w14:paraId="3C2A6178" w14:textId="77777777" w:rsidTr="00AC4278">
        <w:tc>
          <w:tcPr>
            <w:tcW w:w="2817" w:type="dxa"/>
            <w:tcBorders>
              <w:top w:val="single" w:sz="6" w:space="0" w:color="000000"/>
              <w:left w:val="single" w:sz="6" w:space="0" w:color="000000"/>
              <w:bottom w:val="single" w:sz="6" w:space="0" w:color="000000"/>
              <w:right w:val="single" w:sz="6" w:space="0" w:color="000000"/>
            </w:tcBorders>
          </w:tcPr>
          <w:p w14:paraId="0D34F032" w14:textId="77777777" w:rsidR="00680A10" w:rsidRDefault="00000000">
            <w:pPr>
              <w:spacing w:after="0" w:line="240" w:lineRule="auto"/>
            </w:pPr>
            <w:r>
              <w:rPr>
                <w:sz w:val="22"/>
                <w:szCs w:val="22"/>
              </w:rPr>
              <w:t>Obiective și măsuri de conservare</w:t>
            </w:r>
          </w:p>
        </w:tc>
        <w:tc>
          <w:tcPr>
            <w:tcW w:w="6521" w:type="dxa"/>
            <w:tcBorders>
              <w:top w:val="single" w:sz="6" w:space="0" w:color="000000"/>
              <w:left w:val="single" w:sz="6" w:space="0" w:color="000000"/>
              <w:bottom w:val="single" w:sz="6" w:space="0" w:color="000000"/>
              <w:right w:val="single" w:sz="6" w:space="0" w:color="000000"/>
            </w:tcBorders>
          </w:tcPr>
          <w:p w14:paraId="42EF792B" w14:textId="77777777" w:rsidR="00680A10" w:rsidRDefault="00000000">
            <w:pPr>
              <w:spacing w:after="0" w:line="240" w:lineRule="auto"/>
              <w:jc w:val="both"/>
              <w:rPr>
                <w:sz w:val="22"/>
                <w:szCs w:val="22"/>
              </w:rPr>
            </w:pPr>
            <w:r>
              <w:rPr>
                <w:b/>
                <w:bCs/>
                <w:sz w:val="22"/>
                <w:szCs w:val="22"/>
              </w:rPr>
              <w:t>Obiective și măsuri în regim de non-intervenție pentru habitatele forestiere PVCV</w:t>
            </w:r>
          </w:p>
          <w:p w14:paraId="780839A3" w14:textId="77777777" w:rsidR="00680A10" w:rsidRDefault="00000000">
            <w:pPr>
              <w:spacing w:after="0" w:line="240" w:lineRule="auto"/>
              <w:jc w:val="both"/>
              <w:rPr>
                <w:sz w:val="22"/>
                <w:szCs w:val="22"/>
              </w:rPr>
            </w:pPr>
            <w:r>
              <w:rPr>
                <w:b/>
                <w:bCs/>
                <w:sz w:val="22"/>
                <w:szCs w:val="22"/>
              </w:rPr>
              <w:t>Obiectiv general de conservare</w:t>
            </w:r>
          </w:p>
          <w:p w14:paraId="6E982C4E" w14:textId="77777777" w:rsidR="00680A10"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5EE8A38C" w14:textId="77777777" w:rsidR="00680A10" w:rsidRDefault="00000000">
            <w:pPr>
              <w:spacing w:after="0" w:line="240" w:lineRule="auto"/>
              <w:jc w:val="both"/>
              <w:rPr>
                <w:sz w:val="22"/>
                <w:szCs w:val="22"/>
              </w:rPr>
            </w:pPr>
            <w:r>
              <w:rPr>
                <w:b/>
                <w:bCs/>
                <w:sz w:val="22"/>
                <w:szCs w:val="22"/>
              </w:rPr>
              <w:t>Obiective specifice:</w:t>
            </w:r>
          </w:p>
          <w:p w14:paraId="1DD70B67" w14:textId="77777777" w:rsidR="00680A10"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5DDD2437" w14:textId="77777777" w:rsidR="00680A10"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07C33BDC" w14:textId="77777777" w:rsidR="00680A10"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67DC0D48" w14:textId="77777777" w:rsidR="00680A10"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7FF6835B" w14:textId="77777777" w:rsidR="00680A10" w:rsidRDefault="00000000">
            <w:pPr>
              <w:spacing w:after="0" w:line="240" w:lineRule="auto"/>
              <w:jc w:val="both"/>
              <w:rPr>
                <w:sz w:val="22"/>
                <w:szCs w:val="22"/>
              </w:rPr>
            </w:pPr>
            <w:r>
              <w:rPr>
                <w:sz w:val="22"/>
                <w:szCs w:val="22"/>
              </w:rPr>
              <w:t>5. Monitorizarea periodică a stării de conservare a habitatelor și speciilor din ZPB.</w:t>
            </w:r>
          </w:p>
          <w:p w14:paraId="2F1A3218" w14:textId="77777777" w:rsidR="00680A10" w:rsidRDefault="00000000">
            <w:pPr>
              <w:spacing w:after="0" w:line="240" w:lineRule="auto"/>
              <w:jc w:val="both"/>
              <w:rPr>
                <w:sz w:val="22"/>
                <w:szCs w:val="22"/>
              </w:rPr>
            </w:pPr>
            <w:r>
              <w:rPr>
                <w:b/>
                <w:bCs/>
                <w:sz w:val="22"/>
                <w:szCs w:val="22"/>
              </w:rPr>
              <w:t>Măsuri de conservare:</w:t>
            </w:r>
          </w:p>
          <w:p w14:paraId="1B009C43" w14:textId="77777777" w:rsidR="00680A10"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1776C24" w14:textId="77777777" w:rsidR="00680A10" w:rsidRDefault="00000000">
            <w:pPr>
              <w:spacing w:after="0" w:line="240" w:lineRule="auto"/>
              <w:jc w:val="both"/>
              <w:rPr>
                <w:sz w:val="22"/>
                <w:szCs w:val="22"/>
              </w:rPr>
            </w:pPr>
            <w:r>
              <w:rPr>
                <w:sz w:val="22"/>
                <w:szCs w:val="22"/>
              </w:rPr>
              <w:lastRenderedPageBreak/>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D7C6496" w14:textId="77777777" w:rsidR="00680A10"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82BC196" w14:textId="77777777" w:rsidR="00680A10"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1AE566F" w14:textId="77777777" w:rsidR="00680A10"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6836A9FA" w14:textId="77777777" w:rsidR="00680A10" w:rsidRDefault="00680A10">
            <w:pPr>
              <w:spacing w:after="0" w:line="240" w:lineRule="auto"/>
              <w:jc w:val="both"/>
              <w:rPr>
                <w:sz w:val="22"/>
                <w:szCs w:val="22"/>
              </w:rPr>
            </w:pPr>
          </w:p>
          <w:p w14:paraId="1423CADE" w14:textId="77777777" w:rsidR="00680A10" w:rsidRDefault="00000000">
            <w:pPr>
              <w:jc w:val="both"/>
              <w:rPr>
                <w:sz w:val="22"/>
                <w:szCs w:val="22"/>
              </w:rPr>
            </w:pPr>
            <w:r>
              <w:rPr>
                <w:sz w:val="22"/>
                <w:szCs w:val="22"/>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rsidR="00680A10" w14:paraId="2500B219" w14:textId="77777777" w:rsidTr="00AC4278">
        <w:tc>
          <w:tcPr>
            <w:tcW w:w="2817" w:type="dxa"/>
            <w:tcBorders>
              <w:top w:val="single" w:sz="6" w:space="0" w:color="000000"/>
              <w:left w:val="single" w:sz="6" w:space="0" w:color="000000"/>
              <w:bottom w:val="single" w:sz="6" w:space="0" w:color="000000"/>
              <w:right w:val="single" w:sz="6" w:space="0" w:color="000000"/>
            </w:tcBorders>
          </w:tcPr>
          <w:p w14:paraId="40EA02A0" w14:textId="77777777" w:rsidR="00680A10" w:rsidRDefault="00000000">
            <w:pPr>
              <w:spacing w:after="0" w:line="240" w:lineRule="auto"/>
            </w:pPr>
            <w:r>
              <w:rPr>
                <w:sz w:val="22"/>
                <w:szCs w:val="22"/>
              </w:rPr>
              <w:lastRenderedPageBreak/>
              <w:t xml:space="preserve">Tipul de proprietate </w:t>
            </w:r>
          </w:p>
        </w:tc>
        <w:tc>
          <w:tcPr>
            <w:tcW w:w="6521" w:type="dxa"/>
            <w:tcBorders>
              <w:top w:val="single" w:sz="6" w:space="0" w:color="000000"/>
              <w:left w:val="single" w:sz="6" w:space="0" w:color="000000"/>
              <w:bottom w:val="single" w:sz="6" w:space="0" w:color="000000"/>
              <w:right w:val="single" w:sz="6" w:space="0" w:color="000000"/>
            </w:tcBorders>
          </w:tcPr>
          <w:p w14:paraId="6C737948" w14:textId="77777777" w:rsidR="00680A10" w:rsidRDefault="00000000">
            <w:pPr>
              <w:spacing w:after="0" w:line="240" w:lineRule="auto"/>
              <w:rPr>
                <w:sz w:val="22"/>
                <w:szCs w:val="22"/>
              </w:rPr>
            </w:pPr>
            <w:r>
              <w:rPr>
                <w:sz w:val="22"/>
                <w:szCs w:val="22"/>
              </w:rPr>
              <w:t>Publică si privată</w:t>
            </w:r>
          </w:p>
        </w:tc>
      </w:tr>
    </w:tbl>
    <w:p w14:paraId="26BD3523" w14:textId="77777777" w:rsidR="00680A10" w:rsidRDefault="00680A10">
      <w:pPr>
        <w:spacing w:after="0" w:line="240" w:lineRule="auto"/>
      </w:pPr>
    </w:p>
    <w:p w14:paraId="43AC4134" w14:textId="77777777" w:rsidR="00680A10" w:rsidRDefault="00680A10">
      <w:pPr>
        <w:spacing w:after="0" w:line="240" w:lineRule="auto"/>
        <w:rPr>
          <w:b/>
          <w:bCs/>
          <w:sz w:val="22"/>
          <w:szCs w:val="22"/>
        </w:rPr>
      </w:pPr>
    </w:p>
    <w:p w14:paraId="424E384A" w14:textId="77777777" w:rsidR="00680A10" w:rsidRDefault="00000000">
      <w:r>
        <w:rPr>
          <w:b/>
          <w:bCs/>
          <w:sz w:val="22"/>
          <w:szCs w:val="22"/>
        </w:rPr>
        <w:t>3.2.2.1. Cod Zona Prioritară pentru Biodiversitate nr. 2</w:t>
      </w:r>
    </w:p>
    <w:p w14:paraId="4DD244E6" w14:textId="77777777" w:rsidR="00680A10"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ZPB2</w:t>
      </w:r>
    </w:p>
    <w:p w14:paraId="16AA197A" w14:textId="77777777" w:rsidR="00680A10" w:rsidRDefault="00000000">
      <w:r>
        <w:rPr>
          <w:b/>
          <w:bCs/>
          <w:sz w:val="22"/>
          <w:szCs w:val="22"/>
        </w:rPr>
        <w:t>3.2.2.2. Detalii privind Zona Prioritară pentru Biodiversitate nr. 2</w:t>
      </w:r>
    </w:p>
    <w:p w14:paraId="16A022B5" w14:textId="77777777" w:rsidR="00680A10" w:rsidRDefault="00000000">
      <w:r>
        <w:rPr>
          <w:sz w:val="22"/>
          <w:szCs w:val="22"/>
        </w:rPr>
        <w:t>Suprafața totală a ZPB (ha)</w:t>
      </w:r>
    </w:p>
    <w:p w14:paraId="186034E0" w14:textId="77777777" w:rsidR="00680A10"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13.635,96</w:t>
      </w:r>
    </w:p>
    <w:p w14:paraId="3DD934EA" w14:textId="77777777" w:rsidR="00680A10" w:rsidRDefault="00000000">
      <w:r>
        <w:rPr>
          <w:sz w:val="22"/>
          <w:szCs w:val="22"/>
        </w:rPr>
        <w:t>Documente relevante în raport cu ZPB</w:t>
      </w:r>
    </w:p>
    <w:p w14:paraId="50CFD00C"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Decizia Comitetului Executiv al Consiliului Popular Județean Mehedinți nr. 273/1982: rezervația </w:t>
      </w:r>
    </w:p>
    <w:p w14:paraId="4F6D2A6F"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Valea Mare;</w:t>
      </w:r>
    </w:p>
    <w:p w14:paraId="2A01C881"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Hotărârea Consiliului Județean Mehedinți nr. 15/1994: rezervațiile Baziaș, Gura Văii – Vârciorova, </w:t>
      </w:r>
    </w:p>
    <w:p w14:paraId="2175D116"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Dealul Duhovnei, Dealul Vărănic, Cazanele Mari și Mici, Râpa cu lăstuni din Valea Divici, Balta Nera – Dunăre, Valea Oglănicului;</w:t>
      </w:r>
    </w:p>
    <w:p w14:paraId="3FE2F2C3"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RONPA0014 Porțile de Fier;</w:t>
      </w:r>
      <w:r>
        <w:rPr>
          <w:color w:val="000000"/>
        </w:rPr>
        <w:t xml:space="preserve"> </w:t>
      </w:r>
      <w:r>
        <w:rPr>
          <w:color w:val="000000"/>
          <w:sz w:val="22"/>
          <w:szCs w:val="22"/>
        </w:rPr>
        <w:t>RONPA0799 Locul fosilifer Șvinița, RONPA0791 Locul fosilifer Bahna, RONPA0792 Cracul Găioara, RONPA0793 Cracul Crucii, RONPA0794 Fața Virului;</w:t>
      </w:r>
    </w:p>
    <w:p w14:paraId="0087FE68"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Hotărârea Guvernului României nr. 230/2003 privind delimitarea rezervațiilor biosferei, parcurilor naționale și parcurilor naturale și constituirea administrațiilor acestora; </w:t>
      </w:r>
    </w:p>
    <w:p w14:paraId="7C378DE8"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lastRenderedPageBreak/>
        <w:t>Ordinului ministrului agriculturii, pădurilor, apelor și mediului nr. 552/2003 privind aprobarea zonarii interioare a parcurilor naţionale şi a parcurilor naturale, din punct de vedere al necesităţii de conservare a diversitatii biologice;</w:t>
      </w:r>
    </w:p>
    <w:p w14:paraId="7A4BEAF9"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r>
        <w:rPr>
          <w:color w:val="000000"/>
          <w:sz w:val="22"/>
          <w:szCs w:val="22"/>
        </w:rPr>
        <w:t xml:space="preserve">      </w:t>
      </w:r>
    </w:p>
    <w:p w14:paraId="4D825B33"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Horărârea 1048/2013  a Guvernului României pentru aprobarea Planului de management și a Regulamentului Parcului Natural Porțile de Fier; </w:t>
      </w:r>
    </w:p>
    <w:p w14:paraId="1CF1A067"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Ordinul Ministrului Mediului, Apelor și Pădurilor nr. 1066/2026 privind aprobarea Metodologiei de identificare a zonelor prioritare pentru biodiversitate.</w:t>
      </w:r>
    </w:p>
    <w:p w14:paraId="7CA33FF8"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Planul de management al al Parcului Natural Porțile de Fier și al siturilor Natura 2000 ROSCI 0206 Porțile de Fier, ROSPA 0026 Cursul Dunării Baziaș-Porțile de Fier și ROSPA 0080 Munții Almăjului-Locvei (în curs de aprobare);</w:t>
      </w:r>
    </w:p>
    <w:p w14:paraId="1DDA01E9" w14:textId="77777777" w:rsidR="00680A10" w:rsidRDefault="00680A10">
      <w:pPr>
        <w:rPr>
          <w:sz w:val="22"/>
          <w:szCs w:val="22"/>
        </w:rPr>
      </w:pPr>
    </w:p>
    <w:p w14:paraId="4F880203" w14:textId="77777777" w:rsidR="00680A10" w:rsidRDefault="00000000">
      <w:r>
        <w:rPr>
          <w:sz w:val="22"/>
          <w:szCs w:val="22"/>
        </w:rPr>
        <w:t>Informația ecologică</w:t>
      </w:r>
    </w:p>
    <w:tbl>
      <w:tblPr>
        <w:tblStyle w:val="a7"/>
        <w:tblW w:w="9330" w:type="dxa"/>
        <w:tblInd w:w="10" w:type="dxa"/>
        <w:tblLayout w:type="fixed"/>
        <w:tblLook w:val="0400" w:firstRow="0" w:lastRow="0" w:firstColumn="0" w:lastColumn="0" w:noHBand="0" w:noVBand="1"/>
      </w:tblPr>
      <w:tblGrid>
        <w:gridCol w:w="1815"/>
        <w:gridCol w:w="7515"/>
      </w:tblGrid>
      <w:tr w:rsidR="00680A10" w14:paraId="3DFF2DDC" w14:textId="77777777">
        <w:tc>
          <w:tcPr>
            <w:tcW w:w="1815" w:type="dxa"/>
            <w:tcBorders>
              <w:top w:val="single" w:sz="6" w:space="0" w:color="000000"/>
              <w:left w:val="single" w:sz="6" w:space="0" w:color="000000"/>
              <w:bottom w:val="single" w:sz="6" w:space="0" w:color="000000"/>
              <w:right w:val="single" w:sz="6" w:space="0" w:color="000000"/>
            </w:tcBorders>
          </w:tcPr>
          <w:p w14:paraId="2FC21A09" w14:textId="77777777" w:rsidR="00680A10" w:rsidRDefault="00000000">
            <w:pPr>
              <w:spacing w:after="0"/>
            </w:pPr>
            <w:r>
              <w:rPr>
                <w:b/>
                <w:bCs/>
                <w:sz w:val="22"/>
                <w:szCs w:val="22"/>
              </w:rPr>
              <w:t>Informația ecologică</w:t>
            </w:r>
          </w:p>
        </w:tc>
        <w:tc>
          <w:tcPr>
            <w:tcW w:w="7515" w:type="dxa"/>
            <w:tcBorders>
              <w:top w:val="single" w:sz="6" w:space="0" w:color="000000"/>
              <w:left w:val="single" w:sz="6" w:space="0" w:color="000000"/>
              <w:bottom w:val="single" w:sz="6" w:space="0" w:color="000000"/>
              <w:right w:val="single" w:sz="6" w:space="0" w:color="000000"/>
            </w:tcBorders>
          </w:tcPr>
          <w:p w14:paraId="446DA928" w14:textId="77777777" w:rsidR="00680A10" w:rsidRDefault="00000000">
            <w:pPr>
              <w:spacing w:after="0"/>
            </w:pPr>
            <w:r>
              <w:rPr>
                <w:b/>
                <w:bCs/>
                <w:sz w:val="22"/>
                <w:szCs w:val="22"/>
              </w:rPr>
              <w:t>Descriere</w:t>
            </w:r>
          </w:p>
        </w:tc>
      </w:tr>
      <w:tr w:rsidR="00680A10" w14:paraId="5F6577BD" w14:textId="77777777">
        <w:tc>
          <w:tcPr>
            <w:tcW w:w="1815" w:type="dxa"/>
            <w:tcBorders>
              <w:top w:val="single" w:sz="6" w:space="0" w:color="000000"/>
              <w:left w:val="single" w:sz="6" w:space="0" w:color="000000"/>
              <w:bottom w:val="single" w:sz="6" w:space="0" w:color="000000"/>
              <w:right w:val="single" w:sz="6" w:space="0" w:color="000000"/>
            </w:tcBorders>
          </w:tcPr>
          <w:p w14:paraId="018F31F5" w14:textId="77777777" w:rsidR="00680A10" w:rsidRDefault="00000000">
            <w:pPr>
              <w:spacing w:after="0"/>
            </w:pPr>
            <w:r>
              <w:rPr>
                <w:sz w:val="22"/>
                <w:szCs w:val="22"/>
              </w:rPr>
              <w:t>Habitate de interes comunitar sau de interes național</w:t>
            </w:r>
          </w:p>
        </w:tc>
        <w:tc>
          <w:tcPr>
            <w:tcW w:w="7515" w:type="dxa"/>
            <w:tcBorders>
              <w:top w:val="single" w:sz="6" w:space="0" w:color="000000"/>
              <w:left w:val="single" w:sz="6" w:space="0" w:color="000000"/>
              <w:bottom w:val="single" w:sz="6" w:space="0" w:color="000000"/>
              <w:right w:val="single" w:sz="6" w:space="0" w:color="000000"/>
            </w:tcBorders>
          </w:tcPr>
          <w:p w14:paraId="6D7C4018" w14:textId="77777777" w:rsidR="00680A10" w:rsidRDefault="00000000">
            <w:pPr>
              <w:spacing w:after="0"/>
              <w:jc w:val="both"/>
              <w:rPr>
                <w:b/>
                <w:bCs/>
                <w:sz w:val="22"/>
                <w:szCs w:val="22"/>
              </w:rPr>
            </w:pPr>
            <w:r>
              <w:rPr>
                <w:b/>
                <w:bCs/>
                <w:i/>
                <w:iCs/>
                <w:sz w:val="22"/>
                <w:szCs w:val="22"/>
              </w:rPr>
              <w:t>Habitate de păduri temperate europene:</w:t>
            </w:r>
          </w:p>
          <w:p w14:paraId="52B3CC7C" w14:textId="77777777" w:rsidR="00680A10" w:rsidRDefault="00000000">
            <w:pPr>
              <w:spacing w:after="0"/>
              <w:jc w:val="both"/>
              <w:rPr>
                <w:sz w:val="22"/>
                <w:szCs w:val="22"/>
              </w:rPr>
            </w:pPr>
            <w:r>
              <w:rPr>
                <w:i/>
                <w:iCs/>
                <w:sz w:val="22"/>
                <w:szCs w:val="22"/>
              </w:rPr>
              <w:t>9110 Păduri de fag de tip Luzulo-Fagetum;</w:t>
            </w:r>
          </w:p>
          <w:p w14:paraId="56B8887D" w14:textId="77777777" w:rsidR="00680A10" w:rsidRDefault="00000000">
            <w:pPr>
              <w:spacing w:after="0"/>
              <w:jc w:val="both"/>
              <w:rPr>
                <w:sz w:val="22"/>
                <w:szCs w:val="22"/>
              </w:rPr>
            </w:pPr>
            <w:r>
              <w:rPr>
                <w:i/>
                <w:iCs/>
                <w:sz w:val="22"/>
                <w:szCs w:val="22"/>
              </w:rPr>
              <w:t>9130 Păduri de fag de tip Asperulo-Fagetum;</w:t>
            </w:r>
          </w:p>
          <w:p w14:paraId="0058FC48" w14:textId="77777777" w:rsidR="00680A10" w:rsidRDefault="00000000">
            <w:pPr>
              <w:spacing w:after="0"/>
              <w:jc w:val="both"/>
              <w:rPr>
                <w:sz w:val="22"/>
                <w:szCs w:val="22"/>
              </w:rPr>
            </w:pPr>
            <w:r>
              <w:rPr>
                <w:i/>
                <w:iCs/>
                <w:sz w:val="22"/>
                <w:szCs w:val="22"/>
              </w:rPr>
              <w:t>9180* Păduri din Tilio-Acerion pe versanţi abrupţi, grohotişuri şi ravene;</w:t>
            </w:r>
          </w:p>
          <w:p w14:paraId="70D2F39A" w14:textId="77777777" w:rsidR="00680A10" w:rsidRDefault="00000000">
            <w:pPr>
              <w:spacing w:after="0"/>
              <w:jc w:val="both"/>
              <w:rPr>
                <w:sz w:val="22"/>
                <w:szCs w:val="22"/>
              </w:rPr>
            </w:pPr>
            <w:r>
              <w:rPr>
                <w:i/>
                <w:iCs/>
                <w:sz w:val="22"/>
                <w:szCs w:val="22"/>
              </w:rPr>
              <w:t>9150 Păduri medio-europene de fag din Cephalanthero-Fagion;</w:t>
            </w:r>
          </w:p>
          <w:p w14:paraId="67D8438B" w14:textId="77777777" w:rsidR="00680A10" w:rsidRDefault="00000000">
            <w:pPr>
              <w:spacing w:after="0"/>
              <w:jc w:val="both"/>
              <w:rPr>
                <w:sz w:val="22"/>
                <w:szCs w:val="22"/>
              </w:rPr>
            </w:pPr>
            <w:r>
              <w:rPr>
                <w:i/>
                <w:iCs/>
                <w:sz w:val="22"/>
                <w:szCs w:val="22"/>
              </w:rPr>
              <w:t>9170 Pãduri de stejar cu carpen de tip Galio-Carpinetum;</w:t>
            </w:r>
          </w:p>
          <w:p w14:paraId="6EA42999" w14:textId="77777777" w:rsidR="00680A10" w:rsidRDefault="00000000">
            <w:pPr>
              <w:spacing w:after="0"/>
              <w:jc w:val="both"/>
              <w:rPr>
                <w:sz w:val="22"/>
                <w:szCs w:val="22"/>
              </w:rPr>
            </w:pPr>
            <w:r>
              <w:rPr>
                <w:i/>
                <w:iCs/>
                <w:sz w:val="22"/>
                <w:szCs w:val="22"/>
              </w:rPr>
              <w:t>91K0 Păduri ilirice de Fagus sylvatica -Aremonio-Fagion;</w:t>
            </w:r>
          </w:p>
          <w:p w14:paraId="2ADCC752" w14:textId="77777777" w:rsidR="00680A10" w:rsidRDefault="00000000">
            <w:pPr>
              <w:spacing w:after="0"/>
              <w:jc w:val="both"/>
              <w:rPr>
                <w:sz w:val="22"/>
                <w:szCs w:val="22"/>
              </w:rPr>
            </w:pPr>
            <w:r>
              <w:rPr>
                <w:i/>
                <w:iCs/>
                <w:sz w:val="22"/>
                <w:szCs w:val="22"/>
              </w:rPr>
              <w:t>91AA Vegetaţie forestieră ponto-sarmatică cu stejar pufos;</w:t>
            </w:r>
          </w:p>
          <w:p w14:paraId="72D76EA0" w14:textId="77777777" w:rsidR="00680A10" w:rsidRDefault="00000000">
            <w:pPr>
              <w:spacing w:after="0"/>
              <w:jc w:val="both"/>
              <w:rPr>
                <w:sz w:val="22"/>
                <w:szCs w:val="22"/>
              </w:rPr>
            </w:pPr>
            <w:r>
              <w:rPr>
                <w:i/>
                <w:iCs/>
                <w:sz w:val="22"/>
                <w:szCs w:val="22"/>
              </w:rPr>
              <w:t>91E0* Păduri aluviale cu Alnus glutinosa şi Fraxinus excelsior - Alno-Padion, Alnion</w:t>
            </w:r>
          </w:p>
          <w:p w14:paraId="4DBBE829" w14:textId="77777777" w:rsidR="00680A10" w:rsidRDefault="00000000">
            <w:pPr>
              <w:spacing w:after="0"/>
              <w:jc w:val="both"/>
              <w:rPr>
                <w:sz w:val="22"/>
                <w:szCs w:val="22"/>
              </w:rPr>
            </w:pPr>
            <w:r>
              <w:rPr>
                <w:i/>
                <w:iCs/>
                <w:sz w:val="22"/>
                <w:szCs w:val="22"/>
              </w:rPr>
              <w:t>incanae, Salicion albae;</w:t>
            </w:r>
          </w:p>
          <w:p w14:paraId="3CC6466F" w14:textId="77777777" w:rsidR="00680A10" w:rsidRDefault="00000000">
            <w:pPr>
              <w:spacing w:after="0"/>
              <w:jc w:val="both"/>
              <w:rPr>
                <w:sz w:val="22"/>
                <w:szCs w:val="22"/>
              </w:rPr>
            </w:pPr>
            <w:r>
              <w:rPr>
                <w:i/>
                <w:iCs/>
                <w:sz w:val="22"/>
                <w:szCs w:val="22"/>
              </w:rPr>
              <w:t>91L0 Păduri ilirice de stejar cu carpen - Erythronio-Carpiniori;</w:t>
            </w:r>
          </w:p>
          <w:p w14:paraId="1D88EC7D" w14:textId="77777777" w:rsidR="00680A10" w:rsidRDefault="00000000">
            <w:pPr>
              <w:spacing w:after="0"/>
              <w:jc w:val="both"/>
              <w:rPr>
                <w:sz w:val="22"/>
                <w:szCs w:val="22"/>
              </w:rPr>
            </w:pPr>
            <w:r>
              <w:rPr>
                <w:i/>
                <w:iCs/>
                <w:sz w:val="22"/>
                <w:szCs w:val="22"/>
              </w:rPr>
              <w:t>91M0 Păduri balcano-panonice de cer şi gorun;</w:t>
            </w:r>
          </w:p>
          <w:p w14:paraId="28E53AEC" w14:textId="77777777" w:rsidR="00680A10" w:rsidRDefault="00000000">
            <w:pPr>
              <w:spacing w:after="0"/>
              <w:jc w:val="both"/>
              <w:rPr>
                <w:sz w:val="22"/>
                <w:szCs w:val="22"/>
              </w:rPr>
            </w:pPr>
            <w:r>
              <w:rPr>
                <w:i/>
                <w:iCs/>
                <w:sz w:val="22"/>
                <w:szCs w:val="22"/>
              </w:rPr>
              <w:t>91Y0 Păduri dacice de stejar şi carpen;</w:t>
            </w:r>
          </w:p>
          <w:p w14:paraId="7D123C75" w14:textId="77777777" w:rsidR="00680A10" w:rsidRDefault="00000000">
            <w:pPr>
              <w:spacing w:after="0"/>
              <w:jc w:val="both"/>
              <w:rPr>
                <w:b/>
                <w:bCs/>
                <w:sz w:val="22"/>
                <w:szCs w:val="22"/>
              </w:rPr>
            </w:pPr>
            <w:r>
              <w:rPr>
                <w:b/>
                <w:bCs/>
                <w:i/>
                <w:iCs/>
                <w:sz w:val="22"/>
                <w:szCs w:val="22"/>
              </w:rPr>
              <w:t>Habitate de păduri mediteraneene caducifoliate:</w:t>
            </w:r>
          </w:p>
          <w:p w14:paraId="3FA654B5" w14:textId="77777777" w:rsidR="00680A10" w:rsidRDefault="00000000">
            <w:pPr>
              <w:spacing w:after="0"/>
              <w:jc w:val="both"/>
              <w:rPr>
                <w:sz w:val="22"/>
                <w:szCs w:val="22"/>
              </w:rPr>
            </w:pPr>
            <w:r>
              <w:rPr>
                <w:i/>
                <w:iCs/>
                <w:sz w:val="22"/>
                <w:szCs w:val="22"/>
              </w:rPr>
              <w:t>92A0 Zăvoaie cu Salix alba şi Populus alba;</w:t>
            </w:r>
          </w:p>
          <w:p w14:paraId="6B0C7580" w14:textId="77777777" w:rsidR="00680A10" w:rsidRDefault="00000000">
            <w:pPr>
              <w:spacing w:after="0"/>
              <w:jc w:val="both"/>
              <w:rPr>
                <w:b/>
                <w:bCs/>
                <w:sz w:val="22"/>
                <w:szCs w:val="22"/>
              </w:rPr>
            </w:pPr>
            <w:r>
              <w:rPr>
                <w:b/>
                <w:bCs/>
                <w:i/>
                <w:iCs/>
                <w:sz w:val="22"/>
                <w:szCs w:val="22"/>
              </w:rPr>
              <w:t>Habitate de păduri mediteraneene și macaroziene montane de conifere:</w:t>
            </w:r>
          </w:p>
          <w:p w14:paraId="58048FDB" w14:textId="77777777" w:rsidR="00680A10" w:rsidRDefault="00000000">
            <w:pPr>
              <w:spacing w:after="0"/>
              <w:jc w:val="both"/>
              <w:rPr>
                <w:sz w:val="22"/>
                <w:szCs w:val="22"/>
              </w:rPr>
            </w:pPr>
            <w:r>
              <w:rPr>
                <w:i/>
                <w:iCs/>
                <w:sz w:val="22"/>
                <w:szCs w:val="22"/>
              </w:rPr>
              <w:t>9530* Vegetaţie forestieră sub-mediteraneeană cu endemitul Pinus nigra ssp. banatica;</w:t>
            </w:r>
          </w:p>
          <w:p w14:paraId="420FB52D" w14:textId="77777777" w:rsidR="00680A10" w:rsidRDefault="00000000">
            <w:pPr>
              <w:spacing w:after="0"/>
              <w:jc w:val="both"/>
              <w:rPr>
                <w:b/>
                <w:bCs/>
                <w:sz w:val="22"/>
                <w:szCs w:val="22"/>
              </w:rPr>
            </w:pPr>
            <w:r>
              <w:rPr>
                <w:b/>
                <w:bCs/>
                <w:i/>
                <w:iCs/>
                <w:sz w:val="22"/>
                <w:szCs w:val="22"/>
              </w:rPr>
              <w:t>Habitate de grohotișuri:</w:t>
            </w:r>
          </w:p>
          <w:p w14:paraId="6FA65969" w14:textId="77777777" w:rsidR="00680A10" w:rsidRDefault="00000000">
            <w:pPr>
              <w:spacing w:after="0"/>
              <w:jc w:val="both"/>
              <w:rPr>
                <w:sz w:val="22"/>
                <w:szCs w:val="22"/>
              </w:rPr>
            </w:pPr>
            <w:r>
              <w:rPr>
                <w:i/>
                <w:iCs/>
                <w:sz w:val="22"/>
                <w:szCs w:val="22"/>
              </w:rPr>
              <w:t>8120 Grohotişuri calcaroase şi de şisturi calcaroase din etajul montan până în cel alpin -</w:t>
            </w:r>
          </w:p>
          <w:p w14:paraId="5BC0F7B8" w14:textId="77777777" w:rsidR="00680A10" w:rsidRDefault="00000000">
            <w:pPr>
              <w:spacing w:after="0"/>
              <w:jc w:val="both"/>
              <w:rPr>
                <w:sz w:val="22"/>
                <w:szCs w:val="22"/>
              </w:rPr>
            </w:pPr>
            <w:r>
              <w:rPr>
                <w:i/>
                <w:iCs/>
                <w:sz w:val="22"/>
                <w:szCs w:val="22"/>
              </w:rPr>
              <w:t>Thlaspietea rotundifolii;</w:t>
            </w:r>
          </w:p>
          <w:p w14:paraId="14EC4150" w14:textId="77777777" w:rsidR="00680A10" w:rsidRDefault="00000000">
            <w:pPr>
              <w:spacing w:after="0"/>
              <w:jc w:val="both"/>
              <w:rPr>
                <w:b/>
                <w:bCs/>
                <w:sz w:val="22"/>
                <w:szCs w:val="22"/>
              </w:rPr>
            </w:pPr>
            <w:r>
              <w:rPr>
                <w:b/>
                <w:bCs/>
                <w:i/>
                <w:iCs/>
                <w:sz w:val="22"/>
                <w:szCs w:val="22"/>
              </w:rPr>
              <w:t>Habitate de versanți srtâncoși:</w:t>
            </w:r>
          </w:p>
          <w:p w14:paraId="46924A04" w14:textId="77777777" w:rsidR="00680A10" w:rsidRDefault="00000000">
            <w:pPr>
              <w:spacing w:after="0"/>
              <w:jc w:val="both"/>
              <w:rPr>
                <w:sz w:val="22"/>
                <w:szCs w:val="22"/>
              </w:rPr>
            </w:pPr>
            <w:r>
              <w:rPr>
                <w:i/>
                <w:iCs/>
                <w:sz w:val="22"/>
                <w:szCs w:val="22"/>
              </w:rPr>
              <w:t>8210 Versanţi stâncoşi cu vegetaţie chasmofitică pe roci calcaroase;</w:t>
            </w:r>
          </w:p>
          <w:p w14:paraId="752E5EE1" w14:textId="77777777" w:rsidR="00680A10" w:rsidRDefault="00000000">
            <w:pPr>
              <w:spacing w:after="0"/>
              <w:jc w:val="both"/>
              <w:rPr>
                <w:sz w:val="22"/>
                <w:szCs w:val="22"/>
              </w:rPr>
            </w:pPr>
            <w:r>
              <w:rPr>
                <w:i/>
                <w:iCs/>
                <w:sz w:val="22"/>
                <w:szCs w:val="22"/>
              </w:rPr>
              <w:t>8220 Versanţi stâncoşi cu vegetaţie chasmofitică pe roci silicioase;</w:t>
            </w:r>
          </w:p>
          <w:p w14:paraId="0EFADF5E" w14:textId="77777777" w:rsidR="00680A10" w:rsidRDefault="00000000">
            <w:pPr>
              <w:spacing w:after="0"/>
              <w:jc w:val="both"/>
              <w:rPr>
                <w:sz w:val="22"/>
                <w:szCs w:val="22"/>
              </w:rPr>
            </w:pPr>
            <w:r>
              <w:rPr>
                <w:i/>
                <w:iCs/>
                <w:sz w:val="22"/>
                <w:szCs w:val="22"/>
              </w:rPr>
              <w:t>8230 Comunităţi pioniere din Sedo-Scleranthion sau din Sedo albi-Veronicion dilleni pe</w:t>
            </w:r>
          </w:p>
          <w:p w14:paraId="4957D5EA" w14:textId="77777777" w:rsidR="00680A10" w:rsidRDefault="00000000">
            <w:pPr>
              <w:spacing w:after="0"/>
              <w:jc w:val="both"/>
              <w:rPr>
                <w:sz w:val="22"/>
                <w:szCs w:val="22"/>
              </w:rPr>
            </w:pPr>
            <w:r>
              <w:rPr>
                <w:i/>
                <w:iCs/>
                <w:sz w:val="22"/>
                <w:szCs w:val="22"/>
              </w:rPr>
              <w:lastRenderedPageBreak/>
              <w:t>stâncării silicioase;</w:t>
            </w:r>
          </w:p>
          <w:p w14:paraId="49B657C3" w14:textId="77777777" w:rsidR="00680A10" w:rsidRDefault="00000000">
            <w:pPr>
              <w:spacing w:after="0"/>
              <w:jc w:val="both"/>
              <w:rPr>
                <w:b/>
                <w:bCs/>
                <w:sz w:val="22"/>
                <w:szCs w:val="22"/>
              </w:rPr>
            </w:pPr>
            <w:r>
              <w:rPr>
                <w:b/>
                <w:bCs/>
                <w:i/>
                <w:iCs/>
                <w:sz w:val="22"/>
                <w:szCs w:val="22"/>
              </w:rPr>
              <w:t>Habitate de pajiști naturale:</w:t>
            </w:r>
          </w:p>
          <w:p w14:paraId="7351A0F0" w14:textId="77777777" w:rsidR="00680A10" w:rsidRDefault="00000000">
            <w:pPr>
              <w:spacing w:after="0"/>
              <w:jc w:val="both"/>
              <w:rPr>
                <w:sz w:val="22"/>
                <w:szCs w:val="22"/>
              </w:rPr>
            </w:pPr>
            <w:r>
              <w:rPr>
                <w:i/>
                <w:iCs/>
                <w:sz w:val="22"/>
                <w:szCs w:val="22"/>
              </w:rPr>
              <w:t>6110 * Comunităţi rupicole calcifile sau pajişti bazifite din Alysso-Sedion albi;</w:t>
            </w:r>
          </w:p>
          <w:p w14:paraId="1D9813DF" w14:textId="77777777" w:rsidR="00680A10" w:rsidRDefault="00000000">
            <w:pPr>
              <w:spacing w:after="0"/>
              <w:jc w:val="both"/>
              <w:rPr>
                <w:sz w:val="22"/>
                <w:szCs w:val="22"/>
              </w:rPr>
            </w:pPr>
            <w:r>
              <w:rPr>
                <w:i/>
                <w:iCs/>
                <w:sz w:val="22"/>
                <w:szCs w:val="22"/>
              </w:rPr>
              <w:t>6190 Pajişti panonice de stâncării - Stipo-Festucetalia pallentis;</w:t>
            </w:r>
          </w:p>
          <w:p w14:paraId="6E3F0F13" w14:textId="77777777" w:rsidR="00680A10" w:rsidRDefault="00000000">
            <w:pPr>
              <w:spacing w:after="0"/>
              <w:jc w:val="both"/>
              <w:rPr>
                <w:b/>
                <w:bCs/>
                <w:sz w:val="22"/>
                <w:szCs w:val="22"/>
              </w:rPr>
            </w:pPr>
            <w:r>
              <w:rPr>
                <w:b/>
                <w:bCs/>
                <w:i/>
                <w:iCs/>
                <w:sz w:val="22"/>
                <w:szCs w:val="22"/>
              </w:rPr>
              <w:t>Habitate de pajiști xerofile seminaturale și facies cu tufărișuri:</w:t>
            </w:r>
          </w:p>
          <w:p w14:paraId="04324D88" w14:textId="77777777" w:rsidR="00680A10" w:rsidRDefault="00000000">
            <w:pPr>
              <w:spacing w:after="0"/>
              <w:jc w:val="both"/>
              <w:rPr>
                <w:sz w:val="22"/>
                <w:szCs w:val="22"/>
              </w:rPr>
            </w:pPr>
            <w:r>
              <w:rPr>
                <w:i/>
                <w:iCs/>
                <w:sz w:val="22"/>
                <w:szCs w:val="22"/>
              </w:rPr>
              <w:t>6210* Pajişti uscate seminaturale şi faciesuri cu tufărişuri pe substrat calcaros FestucoBrometalia;</w:t>
            </w:r>
          </w:p>
          <w:p w14:paraId="18D5172D" w14:textId="77777777" w:rsidR="00680A10" w:rsidRDefault="00000000">
            <w:pPr>
              <w:spacing w:after="0"/>
              <w:jc w:val="both"/>
              <w:rPr>
                <w:sz w:val="22"/>
                <w:szCs w:val="22"/>
              </w:rPr>
            </w:pPr>
            <w:r>
              <w:rPr>
                <w:i/>
                <w:iCs/>
                <w:sz w:val="22"/>
                <w:szCs w:val="22"/>
              </w:rPr>
              <w:t>6260* Pajişti panonice şi vest-pontice pe nisipuri</w:t>
            </w:r>
          </w:p>
          <w:p w14:paraId="41E6D8BD" w14:textId="77777777" w:rsidR="00680A10" w:rsidRDefault="00000000">
            <w:pPr>
              <w:spacing w:after="0"/>
              <w:jc w:val="both"/>
              <w:rPr>
                <w:b/>
                <w:bCs/>
                <w:sz w:val="22"/>
                <w:szCs w:val="22"/>
              </w:rPr>
            </w:pPr>
            <w:r>
              <w:rPr>
                <w:b/>
                <w:bCs/>
                <w:i/>
                <w:iCs/>
                <w:sz w:val="22"/>
                <w:szCs w:val="22"/>
              </w:rPr>
              <w:t>Habitate de pajiști umede seminaturale cu ierburi înalte:</w:t>
            </w:r>
          </w:p>
          <w:p w14:paraId="501597C3" w14:textId="77777777" w:rsidR="00680A10" w:rsidRDefault="00000000">
            <w:pPr>
              <w:spacing w:after="0"/>
              <w:jc w:val="both"/>
              <w:rPr>
                <w:sz w:val="22"/>
                <w:szCs w:val="22"/>
              </w:rPr>
            </w:pPr>
            <w:r>
              <w:rPr>
                <w:i/>
                <w:iCs/>
                <w:sz w:val="22"/>
                <w:szCs w:val="22"/>
              </w:rPr>
              <w:t>6430 Comunităţi de lizieră cu ierburi înalte higrofile de la nivelul câmpiilor, până la cel</w:t>
            </w:r>
          </w:p>
          <w:p w14:paraId="676BEA28" w14:textId="77777777" w:rsidR="00680A10" w:rsidRDefault="00000000">
            <w:pPr>
              <w:spacing w:after="0"/>
              <w:jc w:val="both"/>
              <w:rPr>
                <w:sz w:val="22"/>
                <w:szCs w:val="22"/>
              </w:rPr>
            </w:pPr>
            <w:r>
              <w:rPr>
                <w:i/>
                <w:iCs/>
                <w:sz w:val="22"/>
                <w:szCs w:val="22"/>
              </w:rPr>
              <w:t>montan şi alpin;</w:t>
            </w:r>
          </w:p>
          <w:p w14:paraId="3202E3F6" w14:textId="77777777" w:rsidR="00680A10" w:rsidRDefault="00000000">
            <w:pPr>
              <w:spacing w:after="0"/>
              <w:jc w:val="both"/>
              <w:rPr>
                <w:b/>
                <w:bCs/>
                <w:sz w:val="22"/>
                <w:szCs w:val="22"/>
              </w:rPr>
            </w:pPr>
            <w:r>
              <w:rPr>
                <w:b/>
                <w:bCs/>
                <w:i/>
                <w:iCs/>
                <w:sz w:val="22"/>
                <w:szCs w:val="22"/>
              </w:rPr>
              <w:t>Habitate de tufărișuri:</w:t>
            </w:r>
          </w:p>
          <w:p w14:paraId="33F02FA2" w14:textId="77777777" w:rsidR="00680A10" w:rsidRDefault="00000000">
            <w:pPr>
              <w:spacing w:after="0"/>
              <w:jc w:val="both"/>
              <w:rPr>
                <w:sz w:val="22"/>
                <w:szCs w:val="22"/>
              </w:rPr>
            </w:pPr>
            <w:r>
              <w:rPr>
                <w:i/>
                <w:iCs/>
                <w:sz w:val="22"/>
                <w:szCs w:val="22"/>
              </w:rPr>
              <w:t>40A0* Tufărişuri subcontinentale peri-panonice;</w:t>
            </w:r>
          </w:p>
          <w:p w14:paraId="20601679" w14:textId="77777777" w:rsidR="00680A10" w:rsidRDefault="00000000">
            <w:pPr>
              <w:spacing w:after="0"/>
              <w:jc w:val="both"/>
              <w:rPr>
                <w:b/>
                <w:bCs/>
                <w:sz w:val="22"/>
                <w:szCs w:val="22"/>
              </w:rPr>
            </w:pPr>
            <w:r>
              <w:rPr>
                <w:b/>
                <w:bCs/>
                <w:i/>
                <w:iCs/>
                <w:sz w:val="22"/>
                <w:szCs w:val="22"/>
              </w:rPr>
              <w:t>Habitate de ape curgătoare:</w:t>
            </w:r>
          </w:p>
          <w:p w14:paraId="214AD169" w14:textId="77777777" w:rsidR="00680A10" w:rsidRDefault="00000000">
            <w:pPr>
              <w:spacing w:after="0"/>
              <w:jc w:val="both"/>
              <w:rPr>
                <w:sz w:val="22"/>
                <w:szCs w:val="22"/>
              </w:rPr>
            </w:pPr>
            <w:r>
              <w:rPr>
                <w:i/>
                <w:iCs/>
                <w:sz w:val="22"/>
                <w:szCs w:val="22"/>
              </w:rPr>
              <w:t>3260 Cursuri de apă din zonele de câmpie, până la cele montane, cu vegetaţie din Ranunculion</w:t>
            </w:r>
          </w:p>
          <w:p w14:paraId="4E507E7D" w14:textId="77777777" w:rsidR="00680A10" w:rsidRDefault="00000000">
            <w:pPr>
              <w:spacing w:after="0"/>
              <w:jc w:val="both"/>
              <w:rPr>
                <w:sz w:val="22"/>
                <w:szCs w:val="22"/>
              </w:rPr>
            </w:pPr>
            <w:r>
              <w:rPr>
                <w:i/>
                <w:iCs/>
                <w:sz w:val="22"/>
                <w:szCs w:val="22"/>
              </w:rPr>
              <w:t>fluitantis şi Callitricho-Batrachion;</w:t>
            </w:r>
          </w:p>
          <w:p w14:paraId="011156FC" w14:textId="77777777" w:rsidR="00680A10" w:rsidRDefault="00000000">
            <w:pPr>
              <w:spacing w:after="0"/>
              <w:jc w:val="both"/>
              <w:rPr>
                <w:b/>
                <w:bCs/>
                <w:sz w:val="22"/>
                <w:szCs w:val="22"/>
              </w:rPr>
            </w:pPr>
            <w:r>
              <w:rPr>
                <w:b/>
                <w:bCs/>
                <w:i/>
                <w:iCs/>
                <w:sz w:val="22"/>
                <w:szCs w:val="22"/>
              </w:rPr>
              <w:t>Habitate de ape stătătoare:</w:t>
            </w:r>
          </w:p>
          <w:p w14:paraId="11429F4C" w14:textId="77777777" w:rsidR="00680A10" w:rsidRDefault="00000000">
            <w:pPr>
              <w:spacing w:after="0"/>
              <w:jc w:val="both"/>
              <w:rPr>
                <w:sz w:val="22"/>
                <w:szCs w:val="22"/>
              </w:rPr>
            </w:pPr>
            <w:r>
              <w:rPr>
                <w:i/>
                <w:iCs/>
                <w:sz w:val="22"/>
                <w:szCs w:val="22"/>
              </w:rPr>
              <w:t>3130 Ape stătătoare oligotrofe până la mezotrofe cu vegetaţie din Littorelletea uniflorae şi/sau</w:t>
            </w:r>
          </w:p>
          <w:p w14:paraId="43E5DE5B" w14:textId="77777777" w:rsidR="00680A10" w:rsidRDefault="00000000">
            <w:pPr>
              <w:spacing w:after="0"/>
              <w:jc w:val="both"/>
              <w:rPr>
                <w:sz w:val="22"/>
                <w:szCs w:val="22"/>
              </w:rPr>
            </w:pPr>
            <w:r>
              <w:rPr>
                <w:i/>
                <w:iCs/>
                <w:sz w:val="22"/>
                <w:szCs w:val="22"/>
              </w:rPr>
              <w:t>Isoëto-Nanojuncetea;</w:t>
            </w:r>
          </w:p>
          <w:p w14:paraId="649033CB" w14:textId="77777777" w:rsidR="00680A10" w:rsidRDefault="00000000">
            <w:pPr>
              <w:spacing w:after="0"/>
              <w:jc w:val="both"/>
              <w:rPr>
                <w:sz w:val="22"/>
                <w:szCs w:val="22"/>
              </w:rPr>
            </w:pPr>
            <w:r>
              <w:rPr>
                <w:i/>
                <w:iCs/>
                <w:sz w:val="22"/>
                <w:szCs w:val="22"/>
              </w:rPr>
              <w:t>3140 Ape puternic oligo-mezotrofe cu vegetaţie bentonică de specii de Chara;</w:t>
            </w:r>
          </w:p>
          <w:p w14:paraId="0B1FD61B" w14:textId="77777777" w:rsidR="00680A10" w:rsidRDefault="00000000">
            <w:pPr>
              <w:spacing w:after="0"/>
              <w:jc w:val="both"/>
              <w:rPr>
                <w:i/>
                <w:iCs/>
                <w:sz w:val="22"/>
                <w:szCs w:val="22"/>
              </w:rPr>
            </w:pPr>
            <w:r>
              <w:rPr>
                <w:i/>
                <w:iCs/>
                <w:sz w:val="22"/>
                <w:szCs w:val="22"/>
              </w:rPr>
              <w:t>3150 Lacuri eutrofe naturale cu vegetaţie tip Magnopotamion sau Hydrocharition;</w:t>
            </w:r>
          </w:p>
        </w:tc>
      </w:tr>
      <w:tr w:rsidR="00680A10" w14:paraId="39DA06F2" w14:textId="77777777">
        <w:tc>
          <w:tcPr>
            <w:tcW w:w="1815" w:type="dxa"/>
            <w:tcBorders>
              <w:top w:val="single" w:sz="6" w:space="0" w:color="000000"/>
              <w:left w:val="single" w:sz="6" w:space="0" w:color="000000"/>
              <w:bottom w:val="single" w:sz="6" w:space="0" w:color="000000"/>
              <w:right w:val="single" w:sz="6" w:space="0" w:color="000000"/>
            </w:tcBorders>
          </w:tcPr>
          <w:p w14:paraId="52AF74C3" w14:textId="77777777" w:rsidR="00680A10" w:rsidRDefault="00000000">
            <w:pPr>
              <w:spacing w:after="0"/>
            </w:pPr>
            <w:r>
              <w:rPr>
                <w:sz w:val="22"/>
                <w:szCs w:val="22"/>
              </w:rPr>
              <w:lastRenderedPageBreak/>
              <w:t>Specii</w:t>
            </w:r>
          </w:p>
        </w:tc>
        <w:tc>
          <w:tcPr>
            <w:tcW w:w="7515" w:type="dxa"/>
            <w:tcBorders>
              <w:top w:val="single" w:sz="6" w:space="0" w:color="000000"/>
              <w:left w:val="single" w:sz="6" w:space="0" w:color="000000"/>
              <w:bottom w:val="single" w:sz="6" w:space="0" w:color="000000"/>
              <w:right w:val="single" w:sz="6" w:space="0" w:color="000000"/>
            </w:tcBorders>
          </w:tcPr>
          <w:p w14:paraId="301F3448" w14:textId="77777777" w:rsidR="00680A10" w:rsidRDefault="00000000">
            <w:pPr>
              <w:spacing w:after="0"/>
              <w:rPr>
                <w:b/>
                <w:bCs/>
                <w:sz w:val="22"/>
                <w:szCs w:val="22"/>
              </w:rPr>
            </w:pPr>
            <w:r>
              <w:rPr>
                <w:b/>
                <w:bCs/>
                <w:sz w:val="22"/>
                <w:szCs w:val="22"/>
              </w:rPr>
              <w:t>Mamifere:</w:t>
            </w:r>
          </w:p>
          <w:p w14:paraId="38258706" w14:textId="77777777" w:rsidR="00680A10" w:rsidRDefault="00000000">
            <w:pPr>
              <w:spacing w:after="0"/>
              <w:rPr>
                <w:i/>
                <w:iCs/>
                <w:sz w:val="22"/>
                <w:szCs w:val="22"/>
              </w:rPr>
            </w:pPr>
            <w:r>
              <w:rPr>
                <w:i/>
                <w:iCs/>
                <w:sz w:val="22"/>
                <w:szCs w:val="22"/>
              </w:rPr>
              <w:t xml:space="preserve">1352 Canis lupus </w:t>
            </w:r>
          </w:p>
          <w:p w14:paraId="12B9B4FE" w14:textId="77777777" w:rsidR="00680A10" w:rsidRDefault="00000000">
            <w:pPr>
              <w:spacing w:after="0"/>
              <w:rPr>
                <w:i/>
                <w:iCs/>
                <w:sz w:val="22"/>
                <w:szCs w:val="22"/>
              </w:rPr>
            </w:pPr>
            <w:r>
              <w:rPr>
                <w:i/>
                <w:iCs/>
                <w:sz w:val="22"/>
                <w:szCs w:val="22"/>
              </w:rPr>
              <w:t xml:space="preserve">1355 Lutra lutra </w:t>
            </w:r>
          </w:p>
          <w:p w14:paraId="79613682" w14:textId="77777777" w:rsidR="00680A10" w:rsidRDefault="00000000">
            <w:pPr>
              <w:spacing w:after="0"/>
              <w:rPr>
                <w:i/>
                <w:iCs/>
                <w:sz w:val="22"/>
                <w:szCs w:val="22"/>
              </w:rPr>
            </w:pPr>
            <w:r>
              <w:rPr>
                <w:i/>
                <w:iCs/>
                <w:sz w:val="22"/>
                <w:szCs w:val="22"/>
              </w:rPr>
              <w:t xml:space="preserve">1361 Lynx lynx </w:t>
            </w:r>
          </w:p>
          <w:p w14:paraId="217508F2" w14:textId="77777777" w:rsidR="00680A10" w:rsidRDefault="00000000">
            <w:pPr>
              <w:spacing w:after="0"/>
              <w:rPr>
                <w:b/>
                <w:bCs/>
                <w:sz w:val="22"/>
                <w:szCs w:val="22"/>
              </w:rPr>
            </w:pPr>
            <w:r>
              <w:rPr>
                <w:b/>
                <w:bCs/>
                <w:sz w:val="22"/>
                <w:szCs w:val="22"/>
              </w:rPr>
              <w:t>Chiroptere:</w:t>
            </w:r>
          </w:p>
          <w:p w14:paraId="21E4FF29" w14:textId="77777777" w:rsidR="00680A10" w:rsidRDefault="00000000">
            <w:pPr>
              <w:spacing w:after="0"/>
              <w:rPr>
                <w:i/>
                <w:iCs/>
                <w:sz w:val="22"/>
                <w:szCs w:val="22"/>
              </w:rPr>
            </w:pPr>
            <w:r>
              <w:rPr>
                <w:i/>
                <w:iCs/>
                <w:sz w:val="22"/>
                <w:szCs w:val="22"/>
              </w:rPr>
              <w:t xml:space="preserve">1308 Barbastella barbastellus </w:t>
            </w:r>
          </w:p>
          <w:p w14:paraId="691D9A2A" w14:textId="77777777" w:rsidR="00680A10" w:rsidRDefault="00000000">
            <w:pPr>
              <w:spacing w:after="0"/>
              <w:rPr>
                <w:i/>
                <w:iCs/>
                <w:sz w:val="22"/>
                <w:szCs w:val="22"/>
              </w:rPr>
            </w:pPr>
            <w:r>
              <w:rPr>
                <w:i/>
                <w:iCs/>
                <w:sz w:val="22"/>
                <w:szCs w:val="22"/>
              </w:rPr>
              <w:t xml:space="preserve">1310 Miniopterus schreibersii </w:t>
            </w:r>
          </w:p>
          <w:p w14:paraId="2FB02808" w14:textId="77777777" w:rsidR="00680A10" w:rsidRDefault="00000000">
            <w:pPr>
              <w:spacing w:after="0"/>
              <w:rPr>
                <w:i/>
                <w:iCs/>
                <w:sz w:val="22"/>
                <w:szCs w:val="22"/>
              </w:rPr>
            </w:pPr>
            <w:r>
              <w:rPr>
                <w:i/>
                <w:iCs/>
                <w:sz w:val="22"/>
                <w:szCs w:val="22"/>
              </w:rPr>
              <w:t xml:space="preserve">1323 Myotis bechsteinii </w:t>
            </w:r>
          </w:p>
          <w:p w14:paraId="13FC8E87" w14:textId="77777777" w:rsidR="00680A10" w:rsidRDefault="00000000">
            <w:pPr>
              <w:spacing w:after="0"/>
              <w:rPr>
                <w:i/>
                <w:iCs/>
                <w:sz w:val="22"/>
                <w:szCs w:val="22"/>
              </w:rPr>
            </w:pPr>
            <w:r>
              <w:rPr>
                <w:i/>
                <w:iCs/>
                <w:sz w:val="22"/>
                <w:szCs w:val="22"/>
              </w:rPr>
              <w:t xml:space="preserve">1307 Myotis blythii </w:t>
            </w:r>
          </w:p>
          <w:p w14:paraId="5AF49FCB" w14:textId="77777777" w:rsidR="00680A10" w:rsidRDefault="00000000">
            <w:pPr>
              <w:spacing w:after="0"/>
              <w:rPr>
                <w:i/>
                <w:iCs/>
                <w:sz w:val="22"/>
                <w:szCs w:val="22"/>
              </w:rPr>
            </w:pPr>
            <w:r>
              <w:rPr>
                <w:i/>
                <w:iCs/>
                <w:sz w:val="22"/>
                <w:szCs w:val="22"/>
              </w:rPr>
              <w:t xml:space="preserve">1316 Myotis capaccinii </w:t>
            </w:r>
          </w:p>
          <w:p w14:paraId="75A304E9" w14:textId="77777777" w:rsidR="00680A10" w:rsidRDefault="00000000">
            <w:pPr>
              <w:spacing w:after="0"/>
              <w:rPr>
                <w:i/>
                <w:iCs/>
                <w:sz w:val="22"/>
                <w:szCs w:val="22"/>
              </w:rPr>
            </w:pPr>
            <w:r>
              <w:rPr>
                <w:i/>
                <w:iCs/>
                <w:sz w:val="22"/>
                <w:szCs w:val="22"/>
              </w:rPr>
              <w:t xml:space="preserve">1318 Myotis dasycneme </w:t>
            </w:r>
          </w:p>
          <w:p w14:paraId="0A005A81" w14:textId="77777777" w:rsidR="00680A10" w:rsidRDefault="00000000">
            <w:pPr>
              <w:spacing w:after="0"/>
              <w:rPr>
                <w:i/>
                <w:iCs/>
                <w:sz w:val="22"/>
                <w:szCs w:val="22"/>
              </w:rPr>
            </w:pPr>
            <w:r>
              <w:rPr>
                <w:i/>
                <w:iCs/>
                <w:sz w:val="22"/>
                <w:szCs w:val="22"/>
              </w:rPr>
              <w:t xml:space="preserve">1324 Myotis myotis </w:t>
            </w:r>
          </w:p>
          <w:p w14:paraId="4A9CC414" w14:textId="77777777" w:rsidR="00680A10" w:rsidRDefault="00000000">
            <w:pPr>
              <w:spacing w:after="0"/>
              <w:rPr>
                <w:i/>
                <w:iCs/>
                <w:sz w:val="22"/>
                <w:szCs w:val="22"/>
              </w:rPr>
            </w:pPr>
            <w:r>
              <w:rPr>
                <w:i/>
                <w:iCs/>
                <w:sz w:val="22"/>
                <w:szCs w:val="22"/>
              </w:rPr>
              <w:t xml:space="preserve">1306 Rhinolophus blasii </w:t>
            </w:r>
          </w:p>
          <w:p w14:paraId="7B1B1C76" w14:textId="77777777" w:rsidR="00680A10" w:rsidRDefault="00000000">
            <w:pPr>
              <w:spacing w:after="0"/>
              <w:rPr>
                <w:i/>
                <w:iCs/>
                <w:sz w:val="22"/>
                <w:szCs w:val="22"/>
              </w:rPr>
            </w:pPr>
            <w:r>
              <w:rPr>
                <w:i/>
                <w:iCs/>
                <w:sz w:val="22"/>
                <w:szCs w:val="22"/>
              </w:rPr>
              <w:t xml:space="preserve">1305 Rhinolophus euryale </w:t>
            </w:r>
          </w:p>
          <w:p w14:paraId="5A1FDBF8" w14:textId="77777777" w:rsidR="00680A10" w:rsidRDefault="00000000">
            <w:pPr>
              <w:spacing w:after="0"/>
              <w:rPr>
                <w:i/>
                <w:iCs/>
                <w:sz w:val="22"/>
                <w:szCs w:val="22"/>
              </w:rPr>
            </w:pPr>
            <w:r>
              <w:rPr>
                <w:i/>
                <w:iCs/>
                <w:sz w:val="22"/>
                <w:szCs w:val="22"/>
              </w:rPr>
              <w:t xml:space="preserve">1304 Rhinolophus ferrumequinum </w:t>
            </w:r>
          </w:p>
          <w:p w14:paraId="134691BD" w14:textId="77777777" w:rsidR="00680A10" w:rsidRDefault="00000000">
            <w:pPr>
              <w:spacing w:after="0"/>
              <w:rPr>
                <w:i/>
                <w:iCs/>
                <w:sz w:val="22"/>
                <w:szCs w:val="22"/>
              </w:rPr>
            </w:pPr>
            <w:r>
              <w:rPr>
                <w:i/>
                <w:iCs/>
                <w:sz w:val="22"/>
                <w:szCs w:val="22"/>
              </w:rPr>
              <w:t>1303 Rhinolophus hipposideros</w:t>
            </w:r>
          </w:p>
          <w:p w14:paraId="1551AE91" w14:textId="77777777" w:rsidR="00680A10" w:rsidRDefault="00000000">
            <w:pPr>
              <w:spacing w:after="0"/>
              <w:rPr>
                <w:i/>
                <w:iCs/>
                <w:sz w:val="22"/>
                <w:szCs w:val="22"/>
              </w:rPr>
            </w:pPr>
            <w:r>
              <w:rPr>
                <w:i/>
                <w:iCs/>
                <w:sz w:val="22"/>
                <w:szCs w:val="22"/>
              </w:rPr>
              <w:t xml:space="preserve">1302 Rhinolophus mehelyi </w:t>
            </w:r>
          </w:p>
          <w:p w14:paraId="79A2BF46" w14:textId="77777777" w:rsidR="00680A10" w:rsidRDefault="00000000">
            <w:pPr>
              <w:spacing w:after="0"/>
              <w:rPr>
                <w:b/>
                <w:bCs/>
                <w:sz w:val="22"/>
                <w:szCs w:val="22"/>
              </w:rPr>
            </w:pPr>
            <w:r>
              <w:rPr>
                <w:b/>
                <w:bCs/>
                <w:sz w:val="22"/>
                <w:szCs w:val="22"/>
              </w:rPr>
              <w:t>Reptile:</w:t>
            </w:r>
          </w:p>
          <w:p w14:paraId="7390CF05" w14:textId="77777777" w:rsidR="00680A10" w:rsidRDefault="00000000">
            <w:pPr>
              <w:spacing w:after="0"/>
              <w:rPr>
                <w:i/>
                <w:iCs/>
                <w:sz w:val="22"/>
                <w:szCs w:val="22"/>
              </w:rPr>
            </w:pPr>
            <w:r>
              <w:rPr>
                <w:i/>
                <w:iCs/>
                <w:sz w:val="22"/>
                <w:szCs w:val="22"/>
              </w:rPr>
              <w:t>1217 Testudo hermanni</w:t>
            </w:r>
          </w:p>
          <w:p w14:paraId="1562F6EB" w14:textId="77777777" w:rsidR="00680A10" w:rsidRDefault="00000000">
            <w:pPr>
              <w:spacing w:after="0"/>
              <w:rPr>
                <w:b/>
                <w:bCs/>
                <w:i/>
                <w:iCs/>
                <w:sz w:val="22"/>
                <w:szCs w:val="22"/>
              </w:rPr>
            </w:pPr>
            <w:r>
              <w:rPr>
                <w:b/>
                <w:bCs/>
                <w:i/>
                <w:iCs/>
                <w:sz w:val="22"/>
                <w:szCs w:val="22"/>
              </w:rPr>
              <w:t xml:space="preserve">Amfibieni </w:t>
            </w:r>
          </w:p>
          <w:p w14:paraId="10A751D7" w14:textId="77777777" w:rsidR="00680A10" w:rsidRDefault="00000000">
            <w:pPr>
              <w:spacing w:after="0"/>
              <w:rPr>
                <w:i/>
                <w:iCs/>
                <w:sz w:val="22"/>
                <w:szCs w:val="22"/>
              </w:rPr>
            </w:pPr>
            <w:r>
              <w:rPr>
                <w:i/>
                <w:iCs/>
                <w:sz w:val="22"/>
                <w:szCs w:val="22"/>
              </w:rPr>
              <w:t xml:space="preserve">1188 Bombina bombina </w:t>
            </w:r>
          </w:p>
          <w:p w14:paraId="7DFB6EFB" w14:textId="77777777" w:rsidR="00680A10" w:rsidRDefault="00000000">
            <w:pPr>
              <w:spacing w:after="0"/>
              <w:rPr>
                <w:i/>
                <w:iCs/>
                <w:sz w:val="22"/>
                <w:szCs w:val="22"/>
              </w:rPr>
            </w:pPr>
            <w:r>
              <w:rPr>
                <w:i/>
                <w:iCs/>
                <w:sz w:val="22"/>
                <w:szCs w:val="22"/>
              </w:rPr>
              <w:t xml:space="preserve">1193 Bombina variegata </w:t>
            </w:r>
          </w:p>
          <w:p w14:paraId="31DD9722" w14:textId="77777777" w:rsidR="00680A10" w:rsidRDefault="00000000">
            <w:pPr>
              <w:spacing w:after="0"/>
              <w:rPr>
                <w:b/>
                <w:bCs/>
                <w:sz w:val="22"/>
                <w:szCs w:val="22"/>
              </w:rPr>
            </w:pPr>
            <w:r>
              <w:rPr>
                <w:b/>
                <w:bCs/>
                <w:sz w:val="22"/>
                <w:szCs w:val="22"/>
              </w:rPr>
              <w:lastRenderedPageBreak/>
              <w:t>Pești:</w:t>
            </w:r>
          </w:p>
          <w:p w14:paraId="1CFBC83F" w14:textId="77777777" w:rsidR="00680A10" w:rsidRDefault="00000000">
            <w:pPr>
              <w:spacing w:after="0"/>
              <w:rPr>
                <w:i/>
                <w:iCs/>
                <w:sz w:val="22"/>
                <w:szCs w:val="22"/>
              </w:rPr>
            </w:pPr>
            <w:r>
              <w:rPr>
                <w:i/>
                <w:iCs/>
                <w:sz w:val="22"/>
                <w:szCs w:val="22"/>
              </w:rPr>
              <w:t>1138 Barbus meridionalis – moioagă</w:t>
            </w:r>
          </w:p>
          <w:p w14:paraId="023DEB03" w14:textId="77777777" w:rsidR="00680A10" w:rsidRDefault="00000000">
            <w:pPr>
              <w:spacing w:after="0"/>
              <w:rPr>
                <w:i/>
                <w:iCs/>
                <w:sz w:val="22"/>
                <w:szCs w:val="22"/>
              </w:rPr>
            </w:pPr>
            <w:r>
              <w:rPr>
                <w:i/>
                <w:iCs/>
                <w:sz w:val="22"/>
                <w:szCs w:val="22"/>
              </w:rPr>
              <w:t>1163 Cottus gobio – zglăvoc</w:t>
            </w:r>
          </w:p>
          <w:p w14:paraId="1C6D8891" w14:textId="77777777" w:rsidR="00680A10" w:rsidRDefault="00000000">
            <w:pPr>
              <w:spacing w:after="0"/>
              <w:rPr>
                <w:i/>
                <w:iCs/>
                <w:sz w:val="22"/>
                <w:szCs w:val="22"/>
              </w:rPr>
            </w:pPr>
            <w:r>
              <w:rPr>
                <w:i/>
                <w:iCs/>
                <w:sz w:val="22"/>
                <w:szCs w:val="22"/>
              </w:rPr>
              <w:t>1122 Gobio albipinnatus – porcușor de nisip</w:t>
            </w:r>
          </w:p>
          <w:p w14:paraId="311CD82E" w14:textId="77777777" w:rsidR="00680A10" w:rsidRDefault="00000000">
            <w:pPr>
              <w:spacing w:after="0"/>
              <w:rPr>
                <w:i/>
                <w:iCs/>
                <w:sz w:val="22"/>
                <w:szCs w:val="22"/>
              </w:rPr>
            </w:pPr>
            <w:r>
              <w:rPr>
                <w:i/>
                <w:iCs/>
                <w:sz w:val="22"/>
                <w:szCs w:val="22"/>
              </w:rPr>
              <w:t xml:space="preserve">1137 Rhodeus sericeus amarus </w:t>
            </w:r>
          </w:p>
          <w:p w14:paraId="3A9E1B5A" w14:textId="77777777" w:rsidR="00680A10" w:rsidRDefault="00000000">
            <w:pPr>
              <w:spacing w:after="0"/>
              <w:rPr>
                <w:i/>
                <w:iCs/>
                <w:sz w:val="22"/>
                <w:szCs w:val="22"/>
              </w:rPr>
            </w:pPr>
            <w:r>
              <w:rPr>
                <w:i/>
                <w:iCs/>
                <w:sz w:val="22"/>
                <w:szCs w:val="22"/>
              </w:rPr>
              <w:t xml:space="preserve">1149 Sabanejewia aurata </w:t>
            </w:r>
          </w:p>
          <w:p w14:paraId="5E8C1FD7" w14:textId="77777777" w:rsidR="00680A10" w:rsidRDefault="00000000">
            <w:pPr>
              <w:spacing w:after="0"/>
              <w:rPr>
                <w:b/>
                <w:bCs/>
                <w:sz w:val="22"/>
                <w:szCs w:val="22"/>
              </w:rPr>
            </w:pPr>
            <w:r>
              <w:rPr>
                <w:b/>
                <w:bCs/>
                <w:sz w:val="22"/>
                <w:szCs w:val="22"/>
              </w:rPr>
              <w:t>Nevertebrate:</w:t>
            </w:r>
          </w:p>
          <w:p w14:paraId="40AE5445" w14:textId="77777777" w:rsidR="00680A10" w:rsidRDefault="00000000">
            <w:pPr>
              <w:spacing w:after="0"/>
              <w:rPr>
                <w:i/>
                <w:iCs/>
                <w:sz w:val="22"/>
                <w:szCs w:val="22"/>
              </w:rPr>
            </w:pPr>
            <w:r>
              <w:rPr>
                <w:i/>
                <w:iCs/>
                <w:sz w:val="22"/>
                <w:szCs w:val="22"/>
              </w:rPr>
              <w:t xml:space="preserve">1092 Austropotamobius torrentium </w:t>
            </w:r>
          </w:p>
          <w:p w14:paraId="7AE3BABF" w14:textId="77777777" w:rsidR="00680A10" w:rsidRDefault="00000000">
            <w:pPr>
              <w:spacing w:after="0"/>
              <w:rPr>
                <w:i/>
                <w:iCs/>
                <w:sz w:val="22"/>
                <w:szCs w:val="22"/>
              </w:rPr>
            </w:pPr>
            <w:r>
              <w:rPr>
                <w:i/>
                <w:iCs/>
                <w:sz w:val="22"/>
                <w:szCs w:val="22"/>
              </w:rPr>
              <w:t xml:space="preserve">1078 Callimorpha quadripunctaria </w:t>
            </w:r>
          </w:p>
          <w:p w14:paraId="0D802FDE" w14:textId="77777777" w:rsidR="00680A10" w:rsidRDefault="00000000">
            <w:pPr>
              <w:spacing w:after="0"/>
              <w:rPr>
                <w:i/>
                <w:iCs/>
                <w:sz w:val="22"/>
                <w:szCs w:val="22"/>
              </w:rPr>
            </w:pPr>
            <w:r>
              <w:rPr>
                <w:i/>
                <w:iCs/>
                <w:sz w:val="22"/>
                <w:szCs w:val="22"/>
              </w:rPr>
              <w:t xml:space="preserve">1473 Carabus variolosus </w:t>
            </w:r>
          </w:p>
          <w:p w14:paraId="09B92281" w14:textId="77777777" w:rsidR="00680A10" w:rsidRDefault="00000000">
            <w:pPr>
              <w:spacing w:after="0"/>
              <w:rPr>
                <w:i/>
                <w:iCs/>
                <w:sz w:val="22"/>
                <w:szCs w:val="22"/>
              </w:rPr>
            </w:pPr>
            <w:r>
              <w:rPr>
                <w:i/>
                <w:iCs/>
                <w:sz w:val="22"/>
                <w:szCs w:val="22"/>
              </w:rPr>
              <w:t xml:space="preserve">1088 Cerambyx cerdo </w:t>
            </w:r>
          </w:p>
          <w:p w14:paraId="1E6D73F3" w14:textId="77777777" w:rsidR="00680A10" w:rsidRDefault="00000000">
            <w:pPr>
              <w:spacing w:after="0"/>
              <w:rPr>
                <w:i/>
                <w:iCs/>
                <w:sz w:val="22"/>
                <w:szCs w:val="22"/>
              </w:rPr>
            </w:pPr>
            <w:r>
              <w:rPr>
                <w:i/>
                <w:iCs/>
                <w:sz w:val="22"/>
                <w:szCs w:val="22"/>
              </w:rPr>
              <w:t>1037 Cordulegaster heros dracului</w:t>
            </w:r>
          </w:p>
          <w:p w14:paraId="6805F6E2" w14:textId="77777777" w:rsidR="00680A10" w:rsidRDefault="00000000">
            <w:pPr>
              <w:spacing w:after="0"/>
              <w:rPr>
                <w:i/>
                <w:iCs/>
                <w:sz w:val="22"/>
                <w:szCs w:val="22"/>
              </w:rPr>
            </w:pPr>
            <w:r>
              <w:rPr>
                <w:i/>
                <w:iCs/>
                <w:sz w:val="22"/>
                <w:szCs w:val="22"/>
              </w:rPr>
              <w:t xml:space="preserve">1074 Eriogaster catax </w:t>
            </w:r>
          </w:p>
          <w:p w14:paraId="47DD327D" w14:textId="77777777" w:rsidR="00680A10" w:rsidRDefault="00000000">
            <w:pPr>
              <w:spacing w:after="0"/>
              <w:rPr>
                <w:i/>
                <w:iCs/>
                <w:sz w:val="22"/>
                <w:szCs w:val="22"/>
              </w:rPr>
            </w:pPr>
            <w:r>
              <w:rPr>
                <w:i/>
                <w:iCs/>
                <w:sz w:val="22"/>
                <w:szCs w:val="22"/>
              </w:rPr>
              <w:t xml:space="preserve">1065 Euphydryas maturna </w:t>
            </w:r>
          </w:p>
          <w:p w14:paraId="0BE6BEF4" w14:textId="77777777" w:rsidR="00680A10" w:rsidRDefault="00000000">
            <w:pPr>
              <w:spacing w:after="0"/>
              <w:rPr>
                <w:i/>
                <w:iCs/>
                <w:sz w:val="22"/>
                <w:szCs w:val="22"/>
              </w:rPr>
            </w:pPr>
            <w:r>
              <w:rPr>
                <w:i/>
                <w:iCs/>
                <w:sz w:val="22"/>
                <w:szCs w:val="22"/>
              </w:rPr>
              <w:t xml:space="preserve">1083 Lucanus cervus </w:t>
            </w:r>
          </w:p>
          <w:p w14:paraId="2E384C71" w14:textId="77777777" w:rsidR="00680A10" w:rsidRDefault="00000000">
            <w:pPr>
              <w:spacing w:after="0"/>
              <w:rPr>
                <w:i/>
                <w:iCs/>
                <w:sz w:val="22"/>
                <w:szCs w:val="22"/>
              </w:rPr>
            </w:pPr>
            <w:r>
              <w:rPr>
                <w:i/>
                <w:iCs/>
                <w:sz w:val="22"/>
                <w:szCs w:val="22"/>
              </w:rPr>
              <w:t xml:space="preserve">1060 Lycaena dispar </w:t>
            </w:r>
          </w:p>
          <w:p w14:paraId="40D94E90" w14:textId="77777777" w:rsidR="00680A10" w:rsidRDefault="00000000">
            <w:pPr>
              <w:spacing w:after="0"/>
              <w:rPr>
                <w:i/>
                <w:iCs/>
                <w:sz w:val="22"/>
                <w:szCs w:val="22"/>
              </w:rPr>
            </w:pPr>
            <w:r>
              <w:rPr>
                <w:i/>
                <w:iCs/>
                <w:sz w:val="22"/>
                <w:szCs w:val="22"/>
              </w:rPr>
              <w:t xml:space="preserve">1089 Morimus funereus </w:t>
            </w:r>
          </w:p>
          <w:p w14:paraId="6BA7B709" w14:textId="77777777" w:rsidR="00680A10" w:rsidRDefault="00000000">
            <w:pPr>
              <w:spacing w:after="0"/>
              <w:rPr>
                <w:i/>
                <w:iCs/>
                <w:sz w:val="22"/>
                <w:szCs w:val="22"/>
              </w:rPr>
            </w:pPr>
            <w:r>
              <w:rPr>
                <w:i/>
                <w:iCs/>
                <w:sz w:val="22"/>
                <w:szCs w:val="22"/>
              </w:rPr>
              <w:t>1084 Osmoderma eremita pustnic</w:t>
            </w:r>
          </w:p>
          <w:p w14:paraId="1C25D479" w14:textId="77777777" w:rsidR="00680A10" w:rsidRDefault="00000000">
            <w:pPr>
              <w:spacing w:after="0"/>
              <w:rPr>
                <w:i/>
                <w:iCs/>
                <w:sz w:val="22"/>
                <w:szCs w:val="22"/>
              </w:rPr>
            </w:pPr>
            <w:r>
              <w:rPr>
                <w:i/>
                <w:iCs/>
                <w:sz w:val="22"/>
                <w:szCs w:val="22"/>
              </w:rPr>
              <w:t xml:space="preserve">4021 Pilemia tigrina </w:t>
            </w:r>
          </w:p>
          <w:p w14:paraId="7254F7B3" w14:textId="77777777" w:rsidR="00680A10" w:rsidRDefault="00000000">
            <w:pPr>
              <w:spacing w:after="0"/>
              <w:rPr>
                <w:i/>
                <w:iCs/>
                <w:sz w:val="22"/>
                <w:szCs w:val="22"/>
              </w:rPr>
            </w:pPr>
            <w:r>
              <w:rPr>
                <w:i/>
                <w:iCs/>
                <w:sz w:val="22"/>
                <w:szCs w:val="22"/>
              </w:rPr>
              <w:t xml:space="preserve">1087 Rosalia alpina </w:t>
            </w:r>
          </w:p>
          <w:p w14:paraId="40AF94C0" w14:textId="77777777" w:rsidR="00680A10" w:rsidRDefault="00000000">
            <w:pPr>
              <w:spacing w:after="0"/>
              <w:rPr>
                <w:b/>
                <w:bCs/>
                <w:sz w:val="22"/>
                <w:szCs w:val="22"/>
              </w:rPr>
            </w:pPr>
            <w:r>
              <w:rPr>
                <w:b/>
                <w:bCs/>
                <w:sz w:val="22"/>
                <w:szCs w:val="22"/>
              </w:rPr>
              <w:t>Plante:</w:t>
            </w:r>
          </w:p>
          <w:p w14:paraId="2AEA5401" w14:textId="77777777" w:rsidR="00680A10" w:rsidRDefault="00000000">
            <w:pPr>
              <w:spacing w:after="0"/>
              <w:rPr>
                <w:i/>
                <w:iCs/>
                <w:sz w:val="22"/>
                <w:szCs w:val="22"/>
              </w:rPr>
            </w:pPr>
            <w:r>
              <w:rPr>
                <w:i/>
                <w:iCs/>
                <w:sz w:val="22"/>
                <w:szCs w:val="22"/>
              </w:rPr>
              <w:t xml:space="preserve">4097 Paeonia officinalis ssp. banatica </w:t>
            </w:r>
          </w:p>
          <w:p w14:paraId="7AA5846D" w14:textId="77777777" w:rsidR="00680A10" w:rsidRDefault="00000000">
            <w:pPr>
              <w:spacing w:after="0"/>
              <w:rPr>
                <w:i/>
                <w:iCs/>
                <w:sz w:val="22"/>
                <w:szCs w:val="22"/>
              </w:rPr>
            </w:pPr>
            <w:r>
              <w:rPr>
                <w:i/>
                <w:iCs/>
                <w:sz w:val="22"/>
                <w:szCs w:val="22"/>
              </w:rPr>
              <w:t>1477 Pulsatilla grandis</w:t>
            </w:r>
          </w:p>
          <w:p w14:paraId="3AD6302D" w14:textId="77777777" w:rsidR="00680A10" w:rsidRDefault="00000000">
            <w:pPr>
              <w:spacing w:after="0"/>
              <w:rPr>
                <w:i/>
                <w:iCs/>
                <w:sz w:val="22"/>
                <w:szCs w:val="22"/>
              </w:rPr>
            </w:pPr>
            <w:r>
              <w:rPr>
                <w:i/>
                <w:iCs/>
                <w:sz w:val="22"/>
                <w:szCs w:val="22"/>
              </w:rPr>
              <w:t>4098 Stipa danubialis e</w:t>
            </w:r>
          </w:p>
          <w:p w14:paraId="4602FB73" w14:textId="77777777" w:rsidR="00680A10" w:rsidRDefault="00000000">
            <w:pPr>
              <w:spacing w:after="0"/>
              <w:rPr>
                <w:i/>
                <w:iCs/>
                <w:sz w:val="22"/>
                <w:szCs w:val="22"/>
              </w:rPr>
            </w:pPr>
            <w:r>
              <w:rPr>
                <w:i/>
                <w:iCs/>
                <w:sz w:val="22"/>
                <w:szCs w:val="22"/>
              </w:rPr>
              <w:t xml:space="preserve">1476 Thlaspi jankae </w:t>
            </w:r>
          </w:p>
          <w:p w14:paraId="7B754117" w14:textId="77777777" w:rsidR="00680A10" w:rsidRDefault="00000000">
            <w:pPr>
              <w:spacing w:after="0"/>
              <w:rPr>
                <w:i/>
                <w:iCs/>
                <w:sz w:val="22"/>
                <w:szCs w:val="22"/>
              </w:rPr>
            </w:pPr>
            <w:r>
              <w:rPr>
                <w:i/>
                <w:iCs/>
                <w:sz w:val="22"/>
                <w:szCs w:val="22"/>
              </w:rPr>
              <w:t xml:space="preserve">1452 Tulipa hungarica </w:t>
            </w:r>
          </w:p>
          <w:p w14:paraId="5C4F1926" w14:textId="77777777" w:rsidR="00680A10" w:rsidRDefault="00000000">
            <w:pPr>
              <w:spacing w:after="0"/>
              <w:rPr>
                <w:b/>
                <w:bCs/>
                <w:sz w:val="22"/>
                <w:szCs w:val="22"/>
              </w:rPr>
            </w:pPr>
            <w:r>
              <w:rPr>
                <w:b/>
                <w:bCs/>
                <w:sz w:val="22"/>
                <w:szCs w:val="22"/>
              </w:rPr>
              <w:t>Păsări:</w:t>
            </w:r>
          </w:p>
          <w:p w14:paraId="6184A224" w14:textId="77777777" w:rsidR="00680A10" w:rsidRDefault="00000000">
            <w:pPr>
              <w:spacing w:after="0"/>
              <w:rPr>
                <w:i/>
                <w:iCs/>
                <w:sz w:val="22"/>
                <w:szCs w:val="22"/>
              </w:rPr>
            </w:pPr>
            <w:r>
              <w:rPr>
                <w:i/>
                <w:iCs/>
                <w:sz w:val="22"/>
                <w:szCs w:val="22"/>
              </w:rPr>
              <w:t>A072 Pernis apivorus</w:t>
            </w:r>
          </w:p>
          <w:p w14:paraId="384D2907" w14:textId="77777777" w:rsidR="00680A10" w:rsidRDefault="00000000">
            <w:pPr>
              <w:spacing w:after="0"/>
              <w:rPr>
                <w:i/>
                <w:iCs/>
                <w:sz w:val="22"/>
                <w:szCs w:val="22"/>
              </w:rPr>
            </w:pPr>
            <w:r>
              <w:rPr>
                <w:i/>
                <w:iCs/>
                <w:sz w:val="22"/>
                <w:szCs w:val="22"/>
              </w:rPr>
              <w:t>A080 Circaetus gallicus</w:t>
            </w:r>
          </w:p>
          <w:p w14:paraId="032BC53E" w14:textId="77777777" w:rsidR="00680A10" w:rsidRDefault="00000000">
            <w:pPr>
              <w:spacing w:after="0"/>
              <w:rPr>
                <w:i/>
                <w:iCs/>
                <w:sz w:val="22"/>
                <w:szCs w:val="22"/>
              </w:rPr>
            </w:pPr>
            <w:r>
              <w:rPr>
                <w:i/>
                <w:iCs/>
                <w:sz w:val="22"/>
                <w:szCs w:val="22"/>
              </w:rPr>
              <w:t>A220 Strix uralensis</w:t>
            </w:r>
          </w:p>
          <w:p w14:paraId="413A8AE1" w14:textId="77777777" w:rsidR="00680A10" w:rsidRDefault="00000000">
            <w:pPr>
              <w:spacing w:after="0"/>
              <w:rPr>
                <w:i/>
                <w:iCs/>
                <w:sz w:val="22"/>
                <w:szCs w:val="22"/>
              </w:rPr>
            </w:pPr>
            <w:r>
              <w:rPr>
                <w:i/>
                <w:iCs/>
                <w:sz w:val="22"/>
                <w:szCs w:val="22"/>
              </w:rPr>
              <w:t>A224 Caprimulgus europaeus</w:t>
            </w:r>
          </w:p>
          <w:p w14:paraId="7DEEABC9" w14:textId="77777777" w:rsidR="00680A10" w:rsidRDefault="00000000">
            <w:pPr>
              <w:spacing w:after="0"/>
              <w:rPr>
                <w:i/>
                <w:iCs/>
                <w:sz w:val="22"/>
                <w:szCs w:val="22"/>
              </w:rPr>
            </w:pPr>
            <w:r>
              <w:rPr>
                <w:i/>
                <w:iCs/>
                <w:sz w:val="22"/>
                <w:szCs w:val="22"/>
              </w:rPr>
              <w:t>A231 Coracias garrulus</w:t>
            </w:r>
          </w:p>
          <w:p w14:paraId="48412AE4" w14:textId="77777777" w:rsidR="00680A10" w:rsidRDefault="00000000">
            <w:pPr>
              <w:spacing w:after="0"/>
              <w:rPr>
                <w:i/>
                <w:iCs/>
                <w:sz w:val="22"/>
                <w:szCs w:val="22"/>
              </w:rPr>
            </w:pPr>
            <w:r>
              <w:rPr>
                <w:i/>
                <w:iCs/>
                <w:sz w:val="22"/>
                <w:szCs w:val="22"/>
              </w:rPr>
              <w:t>A234 Picus canus</w:t>
            </w:r>
          </w:p>
          <w:p w14:paraId="071743D3" w14:textId="77777777" w:rsidR="00680A10" w:rsidRDefault="00000000">
            <w:pPr>
              <w:spacing w:after="0"/>
              <w:rPr>
                <w:i/>
                <w:iCs/>
                <w:sz w:val="22"/>
                <w:szCs w:val="22"/>
              </w:rPr>
            </w:pPr>
            <w:r>
              <w:rPr>
                <w:i/>
                <w:iCs/>
                <w:sz w:val="22"/>
                <w:szCs w:val="22"/>
              </w:rPr>
              <w:t>A236 Dryocopus martius</w:t>
            </w:r>
          </w:p>
          <w:p w14:paraId="2291A4B6" w14:textId="77777777" w:rsidR="00680A10" w:rsidRDefault="00000000">
            <w:pPr>
              <w:spacing w:after="0"/>
              <w:rPr>
                <w:i/>
                <w:iCs/>
                <w:sz w:val="22"/>
                <w:szCs w:val="22"/>
              </w:rPr>
            </w:pPr>
            <w:r>
              <w:rPr>
                <w:i/>
                <w:iCs/>
                <w:sz w:val="22"/>
                <w:szCs w:val="22"/>
              </w:rPr>
              <w:t>A321 Ficedula albicollis</w:t>
            </w:r>
          </w:p>
          <w:p w14:paraId="4868904A" w14:textId="77777777" w:rsidR="00680A10" w:rsidRDefault="00000000">
            <w:pPr>
              <w:spacing w:after="0"/>
              <w:rPr>
                <w:i/>
                <w:iCs/>
                <w:sz w:val="22"/>
                <w:szCs w:val="22"/>
              </w:rPr>
            </w:pPr>
            <w:r>
              <w:rPr>
                <w:i/>
                <w:iCs/>
                <w:sz w:val="22"/>
                <w:szCs w:val="22"/>
              </w:rPr>
              <w:t>A240 Dendrocopos minor</w:t>
            </w:r>
          </w:p>
          <w:p w14:paraId="6E744D3B" w14:textId="77777777" w:rsidR="00680A10" w:rsidRDefault="00000000">
            <w:pPr>
              <w:spacing w:after="0"/>
              <w:rPr>
                <w:i/>
                <w:iCs/>
                <w:sz w:val="22"/>
                <w:szCs w:val="22"/>
              </w:rPr>
            </w:pPr>
            <w:r>
              <w:rPr>
                <w:i/>
                <w:iCs/>
                <w:sz w:val="22"/>
                <w:szCs w:val="22"/>
              </w:rPr>
              <w:t>A338 Lanius collurio</w:t>
            </w:r>
          </w:p>
          <w:p w14:paraId="7EC3D547" w14:textId="77777777" w:rsidR="00680A10" w:rsidRDefault="00000000">
            <w:pPr>
              <w:spacing w:after="0"/>
              <w:rPr>
                <w:i/>
                <w:iCs/>
                <w:sz w:val="22"/>
                <w:szCs w:val="22"/>
              </w:rPr>
            </w:pPr>
            <w:r>
              <w:rPr>
                <w:i/>
                <w:iCs/>
                <w:sz w:val="22"/>
                <w:szCs w:val="22"/>
              </w:rPr>
              <w:t>A246 – Lullula arborea</w:t>
            </w:r>
          </w:p>
        </w:tc>
      </w:tr>
      <w:tr w:rsidR="00680A10" w14:paraId="218A1BBF" w14:textId="77777777">
        <w:tc>
          <w:tcPr>
            <w:tcW w:w="1815" w:type="dxa"/>
            <w:tcBorders>
              <w:top w:val="single" w:sz="6" w:space="0" w:color="000000"/>
              <w:left w:val="single" w:sz="6" w:space="0" w:color="000000"/>
              <w:bottom w:val="single" w:sz="6" w:space="0" w:color="000000"/>
              <w:right w:val="single" w:sz="6" w:space="0" w:color="000000"/>
            </w:tcBorders>
          </w:tcPr>
          <w:p w14:paraId="7C493905" w14:textId="77777777" w:rsidR="00680A10" w:rsidRDefault="00000000">
            <w:pPr>
              <w:spacing w:after="0"/>
            </w:pPr>
            <w:r>
              <w:rPr>
                <w:sz w:val="22"/>
                <w:szCs w:val="22"/>
              </w:rPr>
              <w:t>Valoarea ecologică</w:t>
            </w:r>
          </w:p>
        </w:tc>
        <w:tc>
          <w:tcPr>
            <w:tcW w:w="7515" w:type="dxa"/>
            <w:tcBorders>
              <w:top w:val="single" w:sz="6" w:space="0" w:color="000000"/>
              <w:left w:val="single" w:sz="6" w:space="0" w:color="000000"/>
              <w:bottom w:val="single" w:sz="6" w:space="0" w:color="000000"/>
              <w:right w:val="single" w:sz="6" w:space="0" w:color="000000"/>
            </w:tcBorders>
          </w:tcPr>
          <w:p w14:paraId="201D5D1E" w14:textId="77777777" w:rsidR="00680A10" w:rsidRDefault="00000000">
            <w:pPr>
              <w:spacing w:after="0" w:line="240" w:lineRule="auto"/>
              <w:jc w:val="both"/>
              <w:rPr>
                <w:sz w:val="22"/>
                <w:szCs w:val="22"/>
              </w:rPr>
            </w:pPr>
            <w:r>
              <w:rPr>
                <w:sz w:val="22"/>
                <w:szCs w:val="22"/>
              </w:rPr>
              <w:t>ZPB3 cuprinde Zona de Protecție Integrală,</w:t>
            </w:r>
            <w:r>
              <w:t xml:space="preserve"> </w:t>
            </w:r>
            <w:r>
              <w:rPr>
                <w:sz w:val="22"/>
                <w:szCs w:val="22"/>
              </w:rPr>
              <w:t xml:space="preserve">care are o valoare ecologică excepțională prin complexitatea peisajului, unde mozaicul de păduri (de la făgete și stejărete xerofite, până la păduri aluviale și păduri de pin negru de Banat), pajiști stâncoase, versanți calcaroși și peșteri protejate asigură stabilitatea peisajului. Abundența arborilor bătrâni și a lemnului mort din pădurile seculare susține o rețea trofică complexă, oferind locuri de cuibărit pentru păsări mari de pradă și ciocănitori, dar și refugii pentru insecte saproxilice rare precum croitorul alpin, croitorul mare al stejarului și rădașca. La nivelul solului și pe liziere, pajiștile uscate și tufărișurile adăpostesc fluturi rari, reptile termofile precum țestoasa lui Hermann, dar și endemisme sau </w:t>
            </w:r>
            <w:r>
              <w:rPr>
                <w:sz w:val="22"/>
                <w:szCs w:val="22"/>
              </w:rPr>
              <w:lastRenderedPageBreak/>
              <w:t>rarități botanice de importanță majoră ca laleaua bănățeană, bujorul bănățean și colilia dunăreană. În același timp, cursurile de apă curate și lacurile cu vegetație subacvatică asigură habitatul perfect pentru pești nativi, racul de ponoare și amfibieni sensibili (izvoarele și bazinele de apă adăpostind specii ca izvorașul cu burtă galbenă sau porcușorul de nisip). Rețeaua hidrografică intactă reprezintă un teritoriu optim de vânătoare pentru vidră, în timp ce sălbăticia și caracterul strict protejat al întregii zone garantează liniștea necesară reproducerii marilor carnivore, lupul și râsul.  Desemnarea ca ZPB se fundamentează pe criteriul stabilit de metodologie pentru zonele de protecție integrală din parcuri naturale.</w:t>
            </w:r>
          </w:p>
        </w:tc>
      </w:tr>
      <w:tr w:rsidR="00680A10" w14:paraId="5189977A" w14:textId="77777777">
        <w:tc>
          <w:tcPr>
            <w:tcW w:w="1815" w:type="dxa"/>
            <w:tcBorders>
              <w:top w:val="single" w:sz="6" w:space="0" w:color="000000"/>
              <w:left w:val="single" w:sz="6" w:space="0" w:color="000000"/>
              <w:bottom w:val="single" w:sz="6" w:space="0" w:color="000000"/>
              <w:right w:val="single" w:sz="6" w:space="0" w:color="000000"/>
            </w:tcBorders>
          </w:tcPr>
          <w:p w14:paraId="4A572BAE" w14:textId="77777777" w:rsidR="00680A10" w:rsidRDefault="00000000">
            <w:pPr>
              <w:spacing w:after="0"/>
            </w:pPr>
            <w:r>
              <w:rPr>
                <w:sz w:val="22"/>
                <w:szCs w:val="22"/>
              </w:rPr>
              <w:lastRenderedPageBreak/>
              <w:t>Presiuni semnificative</w:t>
            </w:r>
          </w:p>
        </w:tc>
        <w:tc>
          <w:tcPr>
            <w:tcW w:w="7515" w:type="dxa"/>
            <w:tcBorders>
              <w:top w:val="single" w:sz="6" w:space="0" w:color="000000"/>
              <w:left w:val="single" w:sz="6" w:space="0" w:color="000000"/>
              <w:bottom w:val="single" w:sz="6" w:space="0" w:color="000000"/>
              <w:right w:val="single" w:sz="6" w:space="0" w:color="000000"/>
            </w:tcBorders>
          </w:tcPr>
          <w:p w14:paraId="0D337C05" w14:textId="77777777" w:rsidR="00680A10" w:rsidRDefault="00000000">
            <w:pPr>
              <w:spacing w:after="0"/>
              <w:jc w:val="both"/>
              <w:rPr>
                <w:sz w:val="22"/>
                <w:szCs w:val="22"/>
              </w:rPr>
            </w:pPr>
            <w:r>
              <w:rPr>
                <w:sz w:val="22"/>
                <w:szCs w:val="22"/>
              </w:rPr>
              <w:t>B02 - Gestionarea şi utilizarea pădurii şi plantaţiei</w:t>
            </w:r>
          </w:p>
          <w:p w14:paraId="0B297C13" w14:textId="77777777" w:rsidR="00680A10" w:rsidRDefault="00000000">
            <w:pPr>
              <w:spacing w:after="0"/>
              <w:rPr>
                <w:sz w:val="22"/>
                <w:szCs w:val="22"/>
              </w:rPr>
            </w:pPr>
            <w:r>
              <w:rPr>
                <w:sz w:val="22"/>
                <w:szCs w:val="22"/>
              </w:rPr>
              <w:t>I01 - Specii invazive non-native (alogene)</w:t>
            </w:r>
          </w:p>
        </w:tc>
      </w:tr>
      <w:tr w:rsidR="00680A10" w14:paraId="18CBFD55" w14:textId="77777777">
        <w:tc>
          <w:tcPr>
            <w:tcW w:w="1815" w:type="dxa"/>
            <w:tcBorders>
              <w:top w:val="single" w:sz="6" w:space="0" w:color="000000"/>
              <w:left w:val="single" w:sz="6" w:space="0" w:color="000000"/>
              <w:bottom w:val="single" w:sz="6" w:space="0" w:color="000000"/>
              <w:right w:val="single" w:sz="6" w:space="0" w:color="000000"/>
            </w:tcBorders>
          </w:tcPr>
          <w:p w14:paraId="26851477" w14:textId="77777777" w:rsidR="00680A10" w:rsidRDefault="00000000">
            <w:pPr>
              <w:spacing w:after="0" w:line="240" w:lineRule="auto"/>
            </w:pPr>
            <w:r>
              <w:rPr>
                <w:sz w:val="22"/>
                <w:szCs w:val="22"/>
              </w:rPr>
              <w:t>Obiective și măsuri de conservare</w:t>
            </w:r>
          </w:p>
        </w:tc>
        <w:tc>
          <w:tcPr>
            <w:tcW w:w="7515" w:type="dxa"/>
            <w:tcBorders>
              <w:top w:val="single" w:sz="6" w:space="0" w:color="000000"/>
              <w:left w:val="single" w:sz="6" w:space="0" w:color="000000"/>
              <w:bottom w:val="single" w:sz="6" w:space="0" w:color="000000"/>
              <w:right w:val="single" w:sz="6" w:space="0" w:color="000000"/>
            </w:tcBorders>
          </w:tcPr>
          <w:p w14:paraId="5A6ED758" w14:textId="77777777" w:rsidR="00680A10" w:rsidRDefault="00000000">
            <w:pPr>
              <w:spacing w:after="0" w:line="240" w:lineRule="auto"/>
              <w:jc w:val="both"/>
              <w:rPr>
                <w:sz w:val="22"/>
                <w:szCs w:val="22"/>
              </w:rPr>
            </w:pPr>
            <w:r>
              <w:rPr>
                <w:b/>
                <w:bCs/>
                <w:sz w:val="22"/>
                <w:szCs w:val="22"/>
              </w:rPr>
              <w:t>Obiective și măsuri în regim de non-intervenție pentru habitatele forestiere</w:t>
            </w:r>
          </w:p>
          <w:p w14:paraId="69483B0F" w14:textId="77777777" w:rsidR="00680A10" w:rsidRDefault="00000000">
            <w:pPr>
              <w:spacing w:after="0" w:line="240" w:lineRule="auto"/>
              <w:jc w:val="both"/>
              <w:rPr>
                <w:sz w:val="22"/>
                <w:szCs w:val="22"/>
              </w:rPr>
            </w:pPr>
            <w:r>
              <w:rPr>
                <w:b/>
                <w:bCs/>
                <w:sz w:val="22"/>
                <w:szCs w:val="22"/>
              </w:rPr>
              <w:t>Obiectiv general de conservare</w:t>
            </w:r>
          </w:p>
          <w:p w14:paraId="130EA477" w14:textId="77777777" w:rsidR="00680A10"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33C81FEE" w14:textId="77777777" w:rsidR="00680A10" w:rsidRDefault="00000000">
            <w:pPr>
              <w:spacing w:after="0" w:line="240" w:lineRule="auto"/>
              <w:jc w:val="both"/>
              <w:rPr>
                <w:sz w:val="22"/>
                <w:szCs w:val="22"/>
              </w:rPr>
            </w:pPr>
            <w:r>
              <w:rPr>
                <w:b/>
                <w:bCs/>
                <w:sz w:val="22"/>
                <w:szCs w:val="22"/>
              </w:rPr>
              <w:t>Obiective specifice:</w:t>
            </w:r>
          </w:p>
          <w:p w14:paraId="1F7DB7DE" w14:textId="77777777" w:rsidR="00680A10"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35038149" w14:textId="77777777" w:rsidR="00680A10"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6283ABDA" w14:textId="77777777" w:rsidR="00680A10"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7064BE55" w14:textId="77777777" w:rsidR="00680A10"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63E6B18C" w14:textId="77777777" w:rsidR="00680A10" w:rsidRDefault="00000000">
            <w:pPr>
              <w:spacing w:after="0" w:line="240" w:lineRule="auto"/>
              <w:jc w:val="both"/>
              <w:rPr>
                <w:sz w:val="22"/>
                <w:szCs w:val="22"/>
              </w:rPr>
            </w:pPr>
            <w:r>
              <w:rPr>
                <w:sz w:val="22"/>
                <w:szCs w:val="22"/>
              </w:rPr>
              <w:t>5. Monitorizarea periodică a stării de conservare a habitatelor și speciilor din ZPB.</w:t>
            </w:r>
          </w:p>
          <w:p w14:paraId="24362CA4" w14:textId="77777777" w:rsidR="00680A10" w:rsidRDefault="00000000">
            <w:pPr>
              <w:spacing w:after="0" w:line="240" w:lineRule="auto"/>
              <w:jc w:val="both"/>
              <w:rPr>
                <w:sz w:val="22"/>
                <w:szCs w:val="22"/>
              </w:rPr>
            </w:pPr>
            <w:r>
              <w:rPr>
                <w:b/>
                <w:bCs/>
                <w:sz w:val="22"/>
                <w:szCs w:val="22"/>
              </w:rPr>
              <w:t>Măsuri de conservare:</w:t>
            </w:r>
          </w:p>
          <w:p w14:paraId="4D5B4ED1" w14:textId="77777777" w:rsidR="00680A10"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42EB8D74" w14:textId="77777777" w:rsidR="00680A10"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19E79B3" w14:textId="77777777" w:rsidR="00680A10"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7AFAAB6" w14:textId="77777777" w:rsidR="00680A10"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934C40F" w14:textId="77777777" w:rsidR="00680A10" w:rsidRDefault="00000000">
            <w:pPr>
              <w:spacing w:after="0" w:line="240" w:lineRule="auto"/>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8525948" w14:textId="77777777" w:rsidR="00680A10" w:rsidRDefault="00000000">
            <w:pPr>
              <w:spacing w:after="0" w:line="240" w:lineRule="auto"/>
              <w:jc w:val="both"/>
              <w:rPr>
                <w:sz w:val="22"/>
                <w:szCs w:val="22"/>
              </w:rPr>
            </w:pPr>
            <w:r>
              <w:rPr>
                <w:b/>
                <w:bCs/>
                <w:sz w:val="22"/>
                <w:szCs w:val="22"/>
              </w:rPr>
              <w:t xml:space="preserve">Obiective și măsuri de non-intervenție pentru ecosistemele de stâncării și grohotișuri </w:t>
            </w:r>
          </w:p>
          <w:p w14:paraId="5A37CCDC" w14:textId="77777777" w:rsidR="00680A10" w:rsidRDefault="00000000">
            <w:pPr>
              <w:spacing w:after="0" w:line="240" w:lineRule="auto"/>
              <w:jc w:val="both"/>
              <w:rPr>
                <w:sz w:val="22"/>
                <w:szCs w:val="22"/>
              </w:rPr>
            </w:pPr>
            <w:r>
              <w:rPr>
                <w:b/>
                <w:bCs/>
                <w:sz w:val="22"/>
                <w:szCs w:val="22"/>
              </w:rPr>
              <w:lastRenderedPageBreak/>
              <w:t>Obiective specifice:</w:t>
            </w:r>
          </w:p>
          <w:p w14:paraId="29BB0C7C" w14:textId="77777777" w:rsidR="00680A10" w:rsidRDefault="00000000">
            <w:pPr>
              <w:spacing w:after="0" w:line="240" w:lineRule="auto"/>
              <w:jc w:val="both"/>
              <w:rPr>
                <w:sz w:val="22"/>
                <w:szCs w:val="22"/>
              </w:rPr>
            </w:pPr>
            <w:r>
              <w:rPr>
                <w:b/>
                <w:bCs/>
                <w:sz w:val="22"/>
                <w:szCs w:val="22"/>
              </w:rPr>
              <w:t xml:space="preserve">O1. </w:t>
            </w:r>
            <w:r>
              <w:rPr>
                <w:sz w:val="22"/>
                <w:szCs w:val="22"/>
              </w:rPr>
              <w:t>Conservarea dinamicii geomorfologice naturale a versanților calcaroși și silicatici din Defileul Dunării — fără stabilizări artificiale.</w:t>
            </w:r>
          </w:p>
          <w:p w14:paraId="07DAAE7E" w14:textId="77777777" w:rsidR="00680A10" w:rsidRDefault="00000000">
            <w:pPr>
              <w:spacing w:after="0" w:line="240" w:lineRule="auto"/>
              <w:jc w:val="both"/>
              <w:rPr>
                <w:sz w:val="22"/>
                <w:szCs w:val="22"/>
              </w:rPr>
            </w:pPr>
            <w:r>
              <w:rPr>
                <w:b/>
                <w:bCs/>
                <w:sz w:val="22"/>
                <w:szCs w:val="22"/>
              </w:rPr>
              <w:t xml:space="preserve">O2. </w:t>
            </w:r>
            <w:r>
              <w:rPr>
                <w:sz w:val="22"/>
                <w:szCs w:val="22"/>
              </w:rPr>
              <w:t>Protejarea speciilor rare și endemice asociate stâncăriilor (cu menționarea elementelor sub-mediteraneene specifice zonei).</w:t>
            </w:r>
          </w:p>
          <w:p w14:paraId="6B64C926" w14:textId="77777777" w:rsidR="00680A10" w:rsidRDefault="00000000">
            <w:pPr>
              <w:spacing w:after="0" w:line="240" w:lineRule="auto"/>
              <w:jc w:val="both"/>
              <w:rPr>
                <w:sz w:val="22"/>
                <w:szCs w:val="22"/>
              </w:rPr>
            </w:pPr>
            <w:r>
              <w:rPr>
                <w:b/>
                <w:bCs/>
                <w:sz w:val="22"/>
                <w:szCs w:val="22"/>
              </w:rPr>
              <w:t xml:space="preserve">O3. </w:t>
            </w:r>
            <w:r>
              <w:rPr>
                <w:sz w:val="22"/>
                <w:szCs w:val="22"/>
              </w:rPr>
              <w:t>Menținerea microhabitatelor naturale (fisuri, cornișe, polițe stâncoase) și a microclimatului specific.</w:t>
            </w:r>
          </w:p>
          <w:p w14:paraId="1485AB8C" w14:textId="77777777" w:rsidR="00680A10" w:rsidRDefault="00000000">
            <w:pPr>
              <w:spacing w:after="0" w:line="240" w:lineRule="auto"/>
              <w:jc w:val="both"/>
              <w:rPr>
                <w:sz w:val="22"/>
                <w:szCs w:val="22"/>
              </w:rPr>
            </w:pPr>
            <w:r>
              <w:rPr>
                <w:b/>
                <w:bCs/>
                <w:sz w:val="22"/>
                <w:szCs w:val="22"/>
              </w:rPr>
              <w:t xml:space="preserve">O4. </w:t>
            </w:r>
            <w:r>
              <w:rPr>
                <w:sz w:val="22"/>
                <w:szCs w:val="22"/>
              </w:rPr>
              <w:t>Limitarea presiunilor antropice (escaladă, fragmentare prin trasee neamenajate).</w:t>
            </w:r>
          </w:p>
          <w:p w14:paraId="6712CD55" w14:textId="77777777" w:rsidR="00680A10" w:rsidRDefault="00000000">
            <w:pPr>
              <w:spacing w:after="0" w:line="240" w:lineRule="auto"/>
              <w:jc w:val="both"/>
              <w:rPr>
                <w:sz w:val="22"/>
                <w:szCs w:val="22"/>
              </w:rPr>
            </w:pPr>
            <w:r>
              <w:rPr>
                <w:b/>
                <w:bCs/>
                <w:sz w:val="22"/>
                <w:szCs w:val="22"/>
              </w:rPr>
              <w:t xml:space="preserve">O5. </w:t>
            </w:r>
            <w:r>
              <w:rPr>
                <w:sz w:val="22"/>
                <w:szCs w:val="22"/>
              </w:rPr>
              <w:t>Detectarea timpurie a degradărilor și a impactului schimbărilor climatice.</w:t>
            </w:r>
          </w:p>
          <w:p w14:paraId="575C2DEA" w14:textId="77777777" w:rsidR="00680A10" w:rsidRDefault="00000000">
            <w:pPr>
              <w:spacing w:after="0" w:line="240" w:lineRule="auto"/>
              <w:jc w:val="both"/>
              <w:rPr>
                <w:sz w:val="22"/>
                <w:szCs w:val="22"/>
              </w:rPr>
            </w:pPr>
            <w:r>
              <w:rPr>
                <w:b/>
                <w:bCs/>
                <w:sz w:val="22"/>
                <w:szCs w:val="22"/>
              </w:rPr>
              <w:t>Măsuri de conservare:</w:t>
            </w:r>
          </w:p>
          <w:p w14:paraId="065A4367" w14:textId="77777777" w:rsidR="00680A10" w:rsidRDefault="00000000">
            <w:pPr>
              <w:spacing w:after="0" w:line="240" w:lineRule="auto"/>
              <w:jc w:val="both"/>
              <w:rPr>
                <w:sz w:val="22"/>
                <w:szCs w:val="22"/>
              </w:rPr>
            </w:pPr>
            <w:r>
              <w:rPr>
                <w:b/>
                <w:bCs/>
                <w:sz w:val="22"/>
                <w:szCs w:val="22"/>
              </w:rPr>
              <w:t xml:space="preserve">1. </w:t>
            </w:r>
            <w:r>
              <w:rPr>
                <w:sz w:val="22"/>
                <w:szCs w:val="22"/>
              </w:rPr>
              <w:t>În stâncării nu se realizează lucrări de stabilizare, consolidare, amenajare sau alte intervenții care modifică structura naturală.</w:t>
            </w:r>
          </w:p>
          <w:p w14:paraId="4FD86E47" w14:textId="77777777" w:rsidR="00680A10" w:rsidRDefault="00000000">
            <w:pPr>
              <w:spacing w:after="0" w:line="240" w:lineRule="auto"/>
              <w:jc w:val="both"/>
              <w:rPr>
                <w:sz w:val="22"/>
                <w:szCs w:val="22"/>
              </w:rPr>
            </w:pPr>
            <w:r>
              <w:rPr>
                <w:b/>
                <w:bCs/>
                <w:sz w:val="22"/>
                <w:szCs w:val="22"/>
              </w:rPr>
              <w:t xml:space="preserve">2. </w:t>
            </w:r>
            <w:r>
              <w:rPr>
                <w:sz w:val="22"/>
                <w:szCs w:val="22"/>
              </w:rPr>
              <w:t>Activitățile permise se limitează la cercetare științifică, educație ecologică și ecoturism cu impact redus.</w:t>
            </w:r>
          </w:p>
          <w:p w14:paraId="3D0B8BE9" w14:textId="77777777" w:rsidR="00680A10" w:rsidRDefault="00000000">
            <w:pPr>
              <w:spacing w:after="0" w:line="240" w:lineRule="auto"/>
              <w:jc w:val="both"/>
              <w:rPr>
                <w:sz w:val="22"/>
                <w:szCs w:val="22"/>
              </w:rPr>
            </w:pPr>
            <w:r>
              <w:rPr>
                <w:b/>
                <w:bCs/>
                <w:sz w:val="22"/>
                <w:szCs w:val="22"/>
              </w:rPr>
              <w:t xml:space="preserve">3. </w:t>
            </w:r>
            <w:r>
              <w:rPr>
                <w:sz w:val="22"/>
                <w:szCs w:val="22"/>
              </w:rPr>
              <w:t>Accesul se face pe trasee existente; se evită traversarea sectoarelor cu vegetație sensibilă; se aplică restricții spațio-temporale în perioadele de cuibărit.</w:t>
            </w:r>
          </w:p>
          <w:p w14:paraId="7F03359E" w14:textId="77777777" w:rsidR="00680A10" w:rsidRDefault="00000000">
            <w:pPr>
              <w:spacing w:after="0" w:line="240" w:lineRule="auto"/>
              <w:jc w:val="both"/>
              <w:rPr>
                <w:sz w:val="22"/>
                <w:szCs w:val="22"/>
              </w:rPr>
            </w:pPr>
            <w:r>
              <w:rPr>
                <w:b/>
                <w:bCs/>
                <w:sz w:val="22"/>
                <w:szCs w:val="22"/>
              </w:rPr>
              <w:t xml:space="preserve">4. </w:t>
            </w:r>
            <w:r>
              <w:rPr>
                <w:sz w:val="22"/>
                <w:szCs w:val="22"/>
              </w:rPr>
              <w:t>Activitățile recreative cu impact redus (ex.: drumeție, escaladă) sunt permise controlat, fără realizarea de echipări, ancoraje permanente, deschideri de trasee noi sau competiții sportive.</w:t>
            </w:r>
          </w:p>
          <w:p w14:paraId="392CF5A5" w14:textId="77777777" w:rsidR="00680A10" w:rsidRDefault="00000000">
            <w:pPr>
              <w:spacing w:after="0" w:line="240" w:lineRule="auto"/>
              <w:jc w:val="both"/>
              <w:rPr>
                <w:sz w:val="22"/>
                <w:szCs w:val="22"/>
              </w:rPr>
            </w:pPr>
            <w:r>
              <w:rPr>
                <w:b/>
                <w:bCs/>
                <w:sz w:val="22"/>
                <w:szCs w:val="22"/>
              </w:rPr>
              <w:t xml:space="preserve">5. </w:t>
            </w:r>
            <w:r>
              <w:rPr>
                <w:sz w:val="22"/>
                <w:szCs w:val="22"/>
              </w:rPr>
              <w:t>Cercetarea și monitorizarea se realizează cu metode neintruzive.</w:t>
            </w:r>
          </w:p>
          <w:p w14:paraId="0CD88F8A" w14:textId="77777777" w:rsidR="00680A10" w:rsidRDefault="00000000">
            <w:pPr>
              <w:spacing w:after="0" w:line="240" w:lineRule="auto"/>
              <w:jc w:val="both"/>
              <w:rPr>
                <w:sz w:val="22"/>
                <w:szCs w:val="22"/>
              </w:rPr>
            </w:pPr>
            <w:r>
              <w:rPr>
                <w:b/>
                <w:bCs/>
                <w:sz w:val="22"/>
                <w:szCs w:val="22"/>
              </w:rPr>
              <w:t xml:space="preserve">6. </w:t>
            </w:r>
            <w:r>
              <w:rPr>
                <w:sz w:val="22"/>
                <w:szCs w:val="22"/>
              </w:rPr>
              <w:t>Mentenanța traseelor existente este permisă cu intervenții minime, strict pentru siguranța publică pe traseu (ex.: îndepărtarea arborilor căzuți pe potecă, refacerea marcajelor șterse). Nu se realizează amenajări noi, nu se deschid trasee noi, nu se montează panouri noi, nu se construiește infrastructură suplimentară.</w:t>
            </w:r>
          </w:p>
          <w:p w14:paraId="6B075761" w14:textId="77777777" w:rsidR="00680A10" w:rsidRDefault="00000000">
            <w:pPr>
              <w:spacing w:after="0" w:line="240" w:lineRule="auto"/>
              <w:jc w:val="both"/>
              <w:rPr>
                <w:sz w:val="22"/>
                <w:szCs w:val="22"/>
              </w:rPr>
            </w:pPr>
            <w:r>
              <w:rPr>
                <w:b/>
                <w:bCs/>
                <w:sz w:val="22"/>
                <w:szCs w:val="22"/>
              </w:rPr>
              <w:t xml:space="preserve">Obiective și măsuri de management activ pentru ecosistemele de pajiști </w:t>
            </w:r>
          </w:p>
          <w:p w14:paraId="13B01190" w14:textId="77777777" w:rsidR="00680A10" w:rsidRDefault="00000000">
            <w:pPr>
              <w:spacing w:after="0" w:line="240" w:lineRule="auto"/>
              <w:jc w:val="both"/>
              <w:rPr>
                <w:sz w:val="22"/>
                <w:szCs w:val="22"/>
              </w:rPr>
            </w:pPr>
            <w:r>
              <w:rPr>
                <w:b/>
                <w:bCs/>
                <w:sz w:val="22"/>
                <w:szCs w:val="22"/>
              </w:rPr>
              <w:t>Obiectiv general de conservare</w:t>
            </w:r>
          </w:p>
          <w:p w14:paraId="649E7563" w14:textId="77777777" w:rsidR="00680A10" w:rsidRDefault="00000000">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2E0A3A05" w14:textId="77777777" w:rsidR="00680A10" w:rsidRDefault="00000000">
            <w:pPr>
              <w:spacing w:after="0" w:line="240" w:lineRule="auto"/>
              <w:jc w:val="both"/>
              <w:rPr>
                <w:sz w:val="22"/>
                <w:szCs w:val="22"/>
              </w:rPr>
            </w:pPr>
            <w:r>
              <w:rPr>
                <w:b/>
                <w:bCs/>
                <w:sz w:val="22"/>
                <w:szCs w:val="22"/>
              </w:rPr>
              <w:t>Obiective specifice:</w:t>
            </w:r>
          </w:p>
          <w:p w14:paraId="5960B099" w14:textId="77777777" w:rsidR="00680A10" w:rsidRDefault="00000000">
            <w:pPr>
              <w:spacing w:after="0" w:line="240" w:lineRule="auto"/>
              <w:jc w:val="both"/>
              <w:rPr>
                <w:sz w:val="22"/>
                <w:szCs w:val="22"/>
              </w:rPr>
            </w:pPr>
            <w:r>
              <w:rPr>
                <w:sz w:val="22"/>
                <w:szCs w:val="22"/>
              </w:rPr>
              <w:t>1. Menținerea suprafețelor de pajiști și prevenirea abandonului sau conversiei către alte categorii de folosință.</w:t>
            </w:r>
          </w:p>
          <w:p w14:paraId="6D63D52A" w14:textId="77777777" w:rsidR="00680A10" w:rsidRDefault="00000000">
            <w:pPr>
              <w:spacing w:after="0" w:line="240" w:lineRule="auto"/>
              <w:jc w:val="both"/>
              <w:rPr>
                <w:sz w:val="22"/>
                <w:szCs w:val="22"/>
              </w:rPr>
            </w:pPr>
            <w:r>
              <w:rPr>
                <w:sz w:val="22"/>
                <w:szCs w:val="22"/>
              </w:rPr>
              <w:t>2. Menținerea unei structuri mozaicate favorabile biodiversității.</w:t>
            </w:r>
          </w:p>
          <w:p w14:paraId="29F5A891" w14:textId="77777777" w:rsidR="00680A10" w:rsidRDefault="00000000">
            <w:pPr>
              <w:spacing w:after="0" w:line="240" w:lineRule="auto"/>
              <w:jc w:val="both"/>
              <w:rPr>
                <w:sz w:val="22"/>
                <w:szCs w:val="22"/>
              </w:rPr>
            </w:pPr>
            <w:r>
              <w:rPr>
                <w:sz w:val="22"/>
                <w:szCs w:val="22"/>
              </w:rPr>
              <w:t>3.Evitarea degradării habitatelor prin suprapășunat, subpășunat, compactarea solului și eroziune.</w:t>
            </w:r>
          </w:p>
          <w:p w14:paraId="50508357" w14:textId="77777777" w:rsidR="00680A10" w:rsidRDefault="00000000">
            <w:pPr>
              <w:spacing w:after="0" w:line="240" w:lineRule="auto"/>
              <w:jc w:val="both"/>
              <w:rPr>
                <w:sz w:val="22"/>
                <w:szCs w:val="22"/>
              </w:rPr>
            </w:pPr>
            <w:r>
              <w:rPr>
                <w:sz w:val="22"/>
                <w:szCs w:val="22"/>
              </w:rPr>
              <w:t>4. Limitarea utilizării substanțelor chimice și prevenirea eutrofizării habitatelor.</w:t>
            </w:r>
          </w:p>
          <w:p w14:paraId="3BCB7114" w14:textId="77777777" w:rsidR="00680A10" w:rsidRDefault="00000000">
            <w:pPr>
              <w:spacing w:after="0" w:line="240" w:lineRule="auto"/>
              <w:jc w:val="both"/>
              <w:rPr>
                <w:sz w:val="22"/>
                <w:szCs w:val="22"/>
              </w:rPr>
            </w:pPr>
            <w:r>
              <w:rPr>
                <w:sz w:val="22"/>
                <w:szCs w:val="22"/>
              </w:rPr>
              <w:t>5. Controlul speciilor invazive și limitarea instalării vegetației lemnoase.</w:t>
            </w:r>
          </w:p>
          <w:p w14:paraId="06BDE941" w14:textId="77777777" w:rsidR="00680A10" w:rsidRDefault="00000000">
            <w:pPr>
              <w:spacing w:after="0" w:line="240" w:lineRule="auto"/>
              <w:jc w:val="both"/>
              <w:rPr>
                <w:sz w:val="22"/>
                <w:szCs w:val="22"/>
              </w:rPr>
            </w:pPr>
            <w:r>
              <w:rPr>
                <w:sz w:val="22"/>
                <w:szCs w:val="22"/>
              </w:rPr>
              <w:t>6. Monitorizarea utilizării habitatelor și adaptarea managementului în funcție de rezultate.</w:t>
            </w:r>
          </w:p>
          <w:p w14:paraId="3EAA260D" w14:textId="77777777" w:rsidR="00680A10" w:rsidRDefault="00000000">
            <w:pPr>
              <w:spacing w:after="0" w:line="240" w:lineRule="auto"/>
              <w:jc w:val="both"/>
              <w:rPr>
                <w:sz w:val="22"/>
                <w:szCs w:val="22"/>
              </w:rPr>
            </w:pPr>
            <w:r>
              <w:rPr>
                <w:b/>
                <w:bCs/>
                <w:sz w:val="22"/>
                <w:szCs w:val="22"/>
              </w:rPr>
              <w:t>Măsuri de conservare:</w:t>
            </w:r>
          </w:p>
          <w:p w14:paraId="2082867C" w14:textId="77777777" w:rsidR="00680A10" w:rsidRDefault="00000000">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4A6DFAA5" w14:textId="77777777" w:rsidR="00680A10" w:rsidRDefault="00000000">
            <w:pPr>
              <w:spacing w:after="0" w:line="240" w:lineRule="auto"/>
              <w:jc w:val="both"/>
              <w:rPr>
                <w:sz w:val="22"/>
                <w:szCs w:val="22"/>
              </w:rPr>
            </w:pPr>
            <w:r>
              <w:rPr>
                <w:sz w:val="22"/>
                <w:szCs w:val="22"/>
              </w:rPr>
              <w:t xml:space="preserve">2. Cositul se realizează astfel încât speciile de interes conservativ să poată forma semințe înaintea intervenției, evitându-se cosirea „în ras" și </w:t>
            </w:r>
            <w:r>
              <w:rPr>
                <w:sz w:val="22"/>
                <w:szCs w:val="22"/>
              </w:rPr>
              <w:lastRenderedPageBreak/>
              <w:t>menținându-se o înălțime de recoltare compatibilă cu regenerarea covorului vegetal.</w:t>
            </w:r>
          </w:p>
          <w:p w14:paraId="78355D3C" w14:textId="77777777" w:rsidR="00680A10" w:rsidRDefault="00000000">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3246CA13" w14:textId="77777777" w:rsidR="00680A10" w:rsidRDefault="00000000">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60C2F75E" w14:textId="77777777" w:rsidR="00680A10" w:rsidRDefault="00000000">
            <w:pPr>
              <w:spacing w:after="0" w:line="240" w:lineRule="auto"/>
              <w:jc w:val="both"/>
              <w:rPr>
                <w:sz w:val="22"/>
                <w:szCs w:val="22"/>
              </w:rPr>
            </w:pPr>
            <w:r>
              <w:rPr>
                <w:sz w:val="22"/>
                <w:szCs w:val="22"/>
              </w:rPr>
              <w:t>5. În zonele sensibile lucrările de cosit se realizează cu metode prin care se evită compactarea solului și degradarea microreliefului.</w:t>
            </w:r>
          </w:p>
          <w:p w14:paraId="3298C164" w14:textId="77777777" w:rsidR="00680A10" w:rsidRDefault="00000000">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293FF6EA" w14:textId="77777777" w:rsidR="00680A10" w:rsidRDefault="00000000">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15F043D4" w14:textId="77777777" w:rsidR="00680A10" w:rsidRDefault="00000000">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3D66E72B" w14:textId="77777777" w:rsidR="00680A10" w:rsidRDefault="00000000">
            <w:pPr>
              <w:spacing w:after="0" w:line="240" w:lineRule="auto"/>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2FBF3D94" w14:textId="77777777" w:rsidR="00680A10" w:rsidRDefault="00000000">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56AA3241" w14:textId="77777777" w:rsidR="00680A10" w:rsidRDefault="00000000">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5A56B922" w14:textId="77777777" w:rsidR="00680A10" w:rsidRDefault="00000000">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4C093F2B" w14:textId="77777777" w:rsidR="00680A10" w:rsidRDefault="00000000">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19C92B17" w14:textId="77777777" w:rsidR="00680A10" w:rsidRDefault="00000000">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5586DC5C" w14:textId="77777777" w:rsidR="00680A10" w:rsidRDefault="00000000">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31C08872" w14:textId="77777777" w:rsidR="00680A10" w:rsidRDefault="00000000">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423F3AC8" w14:textId="77777777" w:rsidR="00680A10" w:rsidRDefault="00000000">
            <w:pPr>
              <w:spacing w:after="0" w:line="240" w:lineRule="auto"/>
              <w:jc w:val="both"/>
              <w:rPr>
                <w:b/>
                <w:bCs/>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0EBEDB6F" w14:textId="77777777" w:rsidR="00680A10" w:rsidRDefault="00000000">
            <w:pPr>
              <w:spacing w:after="0" w:line="240" w:lineRule="auto"/>
              <w:jc w:val="both"/>
              <w:rPr>
                <w:b/>
                <w:bCs/>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4AF4DD75" w14:textId="77777777" w:rsidR="00680A10" w:rsidRDefault="00000000">
            <w:pPr>
              <w:spacing w:after="0" w:line="240" w:lineRule="auto"/>
              <w:jc w:val="both"/>
              <w:rPr>
                <w:sz w:val="22"/>
                <w:szCs w:val="22"/>
              </w:rPr>
            </w:pPr>
            <w:r>
              <w:t>Obiective și măsuri de non intervenție pentru ecosistemele de tufărișuri</w:t>
            </w:r>
          </w:p>
          <w:p w14:paraId="2EE0AAD2" w14:textId="77777777" w:rsidR="00680A10" w:rsidRDefault="00000000">
            <w:pPr>
              <w:spacing w:after="0" w:line="240" w:lineRule="auto"/>
              <w:jc w:val="both"/>
              <w:rPr>
                <w:sz w:val="22"/>
                <w:szCs w:val="22"/>
              </w:rPr>
            </w:pPr>
            <w:r>
              <w:t>Obiectiv de conservare</w:t>
            </w:r>
          </w:p>
          <w:p w14:paraId="7C06018B" w14:textId="77777777" w:rsidR="00680A10" w:rsidRDefault="00000000">
            <w:pPr>
              <w:spacing w:after="0" w:line="240" w:lineRule="auto"/>
              <w:jc w:val="both"/>
              <w:rPr>
                <w:sz w:val="22"/>
                <w:szCs w:val="22"/>
              </w:rPr>
            </w:pPr>
            <w: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0D7627BD" w14:textId="77777777" w:rsidR="00680A10" w:rsidRDefault="00000000">
            <w:pPr>
              <w:spacing w:after="0" w:line="240" w:lineRule="auto"/>
              <w:jc w:val="both"/>
              <w:rPr>
                <w:sz w:val="22"/>
                <w:szCs w:val="22"/>
              </w:rPr>
            </w:pPr>
            <w:r>
              <w:t>Obiective specifice</w:t>
            </w:r>
          </w:p>
          <w:p w14:paraId="08DF230E" w14:textId="77777777" w:rsidR="00680A10" w:rsidRDefault="00000000">
            <w:pPr>
              <w:spacing w:after="0" w:line="240" w:lineRule="auto"/>
              <w:jc w:val="both"/>
              <w:rPr>
                <w:sz w:val="22"/>
                <w:szCs w:val="22"/>
              </w:rPr>
            </w:pPr>
            <w:r>
              <w:lastRenderedPageBreak/>
              <w:t>• O1. Menținerea structurii și funcțiilor naturale ale habitatului, fără fragmentare sau transformări antropice.</w:t>
            </w:r>
          </w:p>
          <w:p w14:paraId="735075B2" w14:textId="77777777" w:rsidR="00680A10" w:rsidRDefault="00000000">
            <w:pPr>
              <w:spacing w:after="0" w:line="240" w:lineRule="auto"/>
              <w:jc w:val="both"/>
              <w:rPr>
                <w:sz w:val="22"/>
                <w:szCs w:val="22"/>
              </w:rPr>
            </w:pPr>
            <w:r>
              <w:t>• O2. Conservarea proceselor naturale de regenerare, succesiune și evoluție a vegetației.</w:t>
            </w:r>
          </w:p>
          <w:p w14:paraId="70C034E8" w14:textId="77777777" w:rsidR="00680A10" w:rsidRDefault="00000000">
            <w:pPr>
              <w:spacing w:after="0" w:line="240" w:lineRule="auto"/>
              <w:jc w:val="both"/>
              <w:rPr>
                <w:sz w:val="22"/>
                <w:szCs w:val="22"/>
              </w:rPr>
            </w:pPr>
            <w:r>
              <w:t>• O3. Menținerea condițiilor favorabile speciilor de floră și faună caracteristice habitatului.</w:t>
            </w:r>
          </w:p>
          <w:p w14:paraId="18BAA33E" w14:textId="77777777" w:rsidR="00680A10" w:rsidRDefault="00000000">
            <w:pPr>
              <w:spacing w:after="0" w:line="240" w:lineRule="auto"/>
              <w:jc w:val="both"/>
              <w:rPr>
                <w:sz w:val="22"/>
                <w:szCs w:val="22"/>
              </w:rPr>
            </w:pPr>
            <w:r>
              <w:t>• O4. Limitarea presiunilor antropice care pot conduce la degradarea habitatului.</w:t>
            </w:r>
          </w:p>
          <w:p w14:paraId="4B1537D9" w14:textId="77777777" w:rsidR="00680A10" w:rsidRDefault="00000000">
            <w:pPr>
              <w:spacing w:after="0" w:line="240" w:lineRule="auto"/>
              <w:jc w:val="both"/>
              <w:rPr>
                <w:sz w:val="22"/>
                <w:szCs w:val="22"/>
              </w:rPr>
            </w:pPr>
            <w:r>
              <w:t>• O5. Prevenirea instalării și extinderii speciilor alohtone invazive.</w:t>
            </w:r>
          </w:p>
          <w:p w14:paraId="080C4DC3" w14:textId="77777777" w:rsidR="00680A10" w:rsidRDefault="00000000">
            <w:pPr>
              <w:spacing w:after="0" w:line="240" w:lineRule="auto"/>
              <w:jc w:val="both"/>
              <w:rPr>
                <w:sz w:val="22"/>
                <w:szCs w:val="22"/>
              </w:rPr>
            </w:pPr>
            <w:r>
              <w:t>Măsuri de conservare</w:t>
            </w:r>
          </w:p>
          <w:p w14:paraId="5B0FE1B8" w14:textId="77777777" w:rsidR="00680A10" w:rsidRDefault="00000000">
            <w:pPr>
              <w:spacing w:after="0" w:line="240" w:lineRule="auto"/>
              <w:jc w:val="both"/>
              <w:rPr>
                <w:sz w:val="22"/>
                <w:szCs w:val="22"/>
              </w:rPr>
            </w:pPr>
            <w:r>
              <w:t>1. Menținerea habitatului în stare naturală</w:t>
            </w:r>
          </w:p>
          <w:p w14:paraId="0B532C4F" w14:textId="77777777" w:rsidR="00680A10" w:rsidRDefault="00000000">
            <w:pPr>
              <w:spacing w:after="0" w:line="240" w:lineRule="auto"/>
              <w:jc w:val="both"/>
              <w:rPr>
                <w:sz w:val="22"/>
                <w:szCs w:val="22"/>
              </w:rPr>
            </w:pPr>
            <w:r>
              <w:t>Se interzic intervențiile care modifică structura, compoziția sau dinamica naturală a vegetației, inclusiv defrișările, curățirile, răririle, nivelările terenului sau alte lucrări care pot conduce la fragmentarea ori simplificarea habitatului.</w:t>
            </w:r>
          </w:p>
          <w:p w14:paraId="10D78BB9" w14:textId="77777777" w:rsidR="00680A10" w:rsidRDefault="00000000">
            <w:pPr>
              <w:spacing w:after="0" w:line="240" w:lineRule="auto"/>
              <w:jc w:val="both"/>
              <w:rPr>
                <w:sz w:val="22"/>
                <w:szCs w:val="22"/>
              </w:rPr>
            </w:pPr>
            <w:r>
              <w:t>2. Menținerea proceselor naturale</w:t>
            </w:r>
          </w:p>
          <w:p w14:paraId="3817F473" w14:textId="77777777" w:rsidR="00680A10" w:rsidRDefault="00000000">
            <w:pPr>
              <w:spacing w:after="0" w:line="240" w:lineRule="auto"/>
              <w:jc w:val="both"/>
              <w:rPr>
                <w:sz w:val="22"/>
                <w:szCs w:val="22"/>
              </w:rPr>
            </w:pPr>
            <w:r>
              <w:t>Regenerarea, succesiunea și evoluția vegetației se desfășoară în mod natural, fără intervenții de gestionare a structurii habitatului.</w:t>
            </w:r>
          </w:p>
          <w:p w14:paraId="0A09BB1E" w14:textId="77777777" w:rsidR="00680A10" w:rsidRDefault="00000000">
            <w:pPr>
              <w:spacing w:after="0" w:line="240" w:lineRule="auto"/>
              <w:jc w:val="both"/>
              <w:rPr>
                <w:sz w:val="22"/>
                <w:szCs w:val="22"/>
              </w:rPr>
            </w:pPr>
            <w:r>
              <w:t>3. Controlul speciilor alohtone invazive</w:t>
            </w:r>
          </w:p>
          <w:p w14:paraId="325C317C" w14:textId="77777777" w:rsidR="00680A10" w:rsidRDefault="00000000">
            <w:pPr>
              <w:spacing w:after="0" w:line="240" w:lineRule="auto"/>
              <w:jc w:val="both"/>
              <w:rPr>
                <w:sz w:val="22"/>
                <w:szCs w:val="22"/>
              </w:rPr>
            </w:pPr>
            <w:r>
              <w:t>Se monitorizează și se limitează extinderea speciilor alohtone invazive care pot afecta structura și funcțiile habitatului, prin măsuri compatibile cu obiectivele de conservare și cu prevederile legale</w:t>
            </w:r>
          </w:p>
          <w:p w14:paraId="15E335BF" w14:textId="77777777" w:rsidR="00680A10" w:rsidRDefault="00000000">
            <w:pPr>
              <w:spacing w:after="0" w:line="240" w:lineRule="auto"/>
              <w:jc w:val="both"/>
              <w:rPr>
                <w:sz w:val="22"/>
                <w:szCs w:val="22"/>
              </w:rPr>
            </w:pPr>
            <w:r>
              <w:t>4. Monitorizare</w:t>
            </w:r>
          </w:p>
          <w:p w14:paraId="48918FBE" w14:textId="77777777" w:rsidR="00680A10" w:rsidRDefault="00000000">
            <w:pPr>
              <w:spacing w:after="0" w:line="240" w:lineRule="auto"/>
              <w:jc w:val="both"/>
              <w:rPr>
                <w:sz w:val="22"/>
                <w:szCs w:val="22"/>
              </w:rPr>
            </w:pPr>
            <w:r>
              <w:t>Se monitorizează periodic starea habitatului, evoluția vegetației, prezența speciilor invazive și intensitatea presiunilor antropice, pentru evaluarea stării de conservare și identificarea eventualelor riscuri.</w:t>
            </w:r>
          </w:p>
          <w:p w14:paraId="13443E13" w14:textId="77777777" w:rsidR="00680A10" w:rsidRDefault="00000000">
            <w:pPr>
              <w:spacing w:after="0" w:line="240" w:lineRule="auto"/>
              <w:jc w:val="both"/>
              <w:rPr>
                <w:sz w:val="22"/>
                <w:szCs w:val="22"/>
              </w:rPr>
            </w:pPr>
            <w:r>
              <w:rPr>
                <w:b/>
                <w:bCs/>
                <w:sz w:val="22"/>
                <w:szCs w:val="22"/>
              </w:rPr>
              <w:t xml:space="preserve">Obiective și măsuri de non-intervenție pentru ecosistemele acvatice </w:t>
            </w:r>
          </w:p>
          <w:p w14:paraId="3C0E0E68" w14:textId="77777777" w:rsidR="00680A10" w:rsidRDefault="00000000">
            <w:pPr>
              <w:spacing w:after="0" w:line="240" w:lineRule="auto"/>
              <w:jc w:val="both"/>
              <w:rPr>
                <w:sz w:val="22"/>
                <w:szCs w:val="22"/>
              </w:rPr>
            </w:pPr>
            <w:r>
              <w:rPr>
                <w:b/>
                <w:bCs/>
                <w:sz w:val="22"/>
                <w:szCs w:val="22"/>
              </w:rPr>
              <w:t>Obiective specifice:</w:t>
            </w:r>
          </w:p>
          <w:p w14:paraId="024B8BC5" w14:textId="77777777" w:rsidR="00680A10" w:rsidRDefault="00000000">
            <w:pPr>
              <w:spacing w:after="0" w:line="240" w:lineRule="auto"/>
              <w:jc w:val="both"/>
              <w:rPr>
                <w:sz w:val="22"/>
                <w:szCs w:val="22"/>
              </w:rPr>
            </w:pPr>
            <w:r>
              <w:rPr>
                <w:b/>
                <w:bCs/>
                <w:sz w:val="22"/>
                <w:szCs w:val="22"/>
              </w:rPr>
              <w:t xml:space="preserve">O1. </w:t>
            </w:r>
            <w:r>
              <w:rPr>
                <w:sz w:val="22"/>
                <w:szCs w:val="22"/>
              </w:rPr>
              <w:t>Menținerea dinamicii naturale a cursurilor de apă și a habitatelor lacustre.</w:t>
            </w:r>
          </w:p>
          <w:p w14:paraId="273DABD5" w14:textId="77777777" w:rsidR="00680A10" w:rsidRDefault="00000000">
            <w:pPr>
              <w:spacing w:after="0" w:line="240" w:lineRule="auto"/>
              <w:jc w:val="both"/>
              <w:rPr>
                <w:sz w:val="22"/>
                <w:szCs w:val="22"/>
              </w:rPr>
            </w:pPr>
            <w:r>
              <w:rPr>
                <w:b/>
                <w:bCs/>
                <w:sz w:val="22"/>
                <w:szCs w:val="22"/>
              </w:rPr>
              <w:t xml:space="preserve">O2. </w:t>
            </w:r>
            <w:r>
              <w:rPr>
                <w:sz w:val="22"/>
                <w:szCs w:val="22"/>
              </w:rPr>
              <w:t>Conservarea vegetației acvatice caracteristice (Magnopotamion, Hydrocharition, Littorelletea, Chara, Ranunculion).</w:t>
            </w:r>
          </w:p>
          <w:p w14:paraId="03F5C4C1" w14:textId="77777777" w:rsidR="00680A10" w:rsidRDefault="00000000">
            <w:pPr>
              <w:spacing w:after="0" w:line="240" w:lineRule="auto"/>
              <w:jc w:val="both"/>
              <w:rPr>
                <w:sz w:val="22"/>
                <w:szCs w:val="22"/>
              </w:rPr>
            </w:pPr>
            <w:r>
              <w:rPr>
                <w:b/>
                <w:bCs/>
                <w:sz w:val="22"/>
                <w:szCs w:val="22"/>
              </w:rPr>
              <w:t xml:space="preserve">O3. </w:t>
            </w:r>
            <w:r>
              <w:rPr>
                <w:sz w:val="22"/>
                <w:szCs w:val="22"/>
              </w:rPr>
              <w:t>Menținerea conectivității naturale între albie, zone umede și luncă.</w:t>
            </w:r>
          </w:p>
          <w:p w14:paraId="0689D757" w14:textId="77777777" w:rsidR="00680A10" w:rsidRDefault="00000000">
            <w:pPr>
              <w:spacing w:after="0" w:line="240" w:lineRule="auto"/>
              <w:jc w:val="both"/>
              <w:rPr>
                <w:sz w:val="22"/>
                <w:szCs w:val="22"/>
              </w:rPr>
            </w:pPr>
            <w:r>
              <w:rPr>
                <w:b/>
                <w:bCs/>
                <w:sz w:val="22"/>
                <w:szCs w:val="22"/>
              </w:rPr>
              <w:t xml:space="preserve">O4. </w:t>
            </w:r>
            <w:r>
              <w:rPr>
                <w:sz w:val="22"/>
                <w:szCs w:val="22"/>
              </w:rPr>
              <w:t>Prevenirea poluării difuze și punctuale.</w:t>
            </w:r>
          </w:p>
          <w:p w14:paraId="7116D30F" w14:textId="77777777" w:rsidR="00680A10" w:rsidRDefault="00000000">
            <w:pPr>
              <w:spacing w:after="0" w:line="240" w:lineRule="auto"/>
              <w:jc w:val="both"/>
              <w:rPr>
                <w:sz w:val="22"/>
                <w:szCs w:val="22"/>
              </w:rPr>
            </w:pPr>
            <w:r>
              <w:rPr>
                <w:b/>
                <w:bCs/>
                <w:sz w:val="22"/>
                <w:szCs w:val="22"/>
              </w:rPr>
              <w:t xml:space="preserve">O5. </w:t>
            </w:r>
            <w:r>
              <w:rPr>
                <w:sz w:val="22"/>
                <w:szCs w:val="22"/>
              </w:rPr>
              <w:t>Limitarea deranjului cauzat de accesul necontrolat.</w:t>
            </w:r>
          </w:p>
          <w:p w14:paraId="13ABD7F8" w14:textId="77777777" w:rsidR="00680A10" w:rsidRDefault="00000000">
            <w:pPr>
              <w:spacing w:after="0" w:line="240" w:lineRule="auto"/>
              <w:jc w:val="both"/>
              <w:rPr>
                <w:sz w:val="22"/>
                <w:szCs w:val="22"/>
              </w:rPr>
            </w:pPr>
            <w:r>
              <w:rPr>
                <w:b/>
                <w:bCs/>
                <w:sz w:val="22"/>
                <w:szCs w:val="22"/>
              </w:rPr>
              <w:t>Măsuri de conservare:</w:t>
            </w:r>
          </w:p>
          <w:p w14:paraId="4288FFC3" w14:textId="77777777" w:rsidR="00680A10" w:rsidRDefault="00000000">
            <w:pPr>
              <w:spacing w:after="0" w:line="240" w:lineRule="auto"/>
              <w:jc w:val="both"/>
              <w:rPr>
                <w:sz w:val="22"/>
                <w:szCs w:val="22"/>
              </w:rPr>
            </w:pPr>
            <w:r>
              <w:rPr>
                <w:b/>
                <w:bCs/>
                <w:sz w:val="22"/>
                <w:szCs w:val="22"/>
              </w:rPr>
              <w:t xml:space="preserve">1. </w:t>
            </w:r>
            <w:r>
              <w:rPr>
                <w:sz w:val="22"/>
                <w:szCs w:val="22"/>
              </w:rPr>
              <w:t>Nu se realizează lucrări de regularizare, dragaj, consolidări de mal sau alte intervenții care modifică structura naturală.</w:t>
            </w:r>
          </w:p>
          <w:p w14:paraId="1CC8BE4C" w14:textId="77777777" w:rsidR="00680A10" w:rsidRDefault="00000000">
            <w:pPr>
              <w:spacing w:after="0" w:line="240" w:lineRule="auto"/>
              <w:jc w:val="both"/>
              <w:rPr>
                <w:sz w:val="22"/>
                <w:szCs w:val="22"/>
              </w:rPr>
            </w:pPr>
            <w:r>
              <w:rPr>
                <w:b/>
                <w:bCs/>
                <w:sz w:val="22"/>
                <w:szCs w:val="22"/>
              </w:rPr>
              <w:t xml:space="preserve">2. </w:t>
            </w:r>
            <w:r>
              <w:rPr>
                <w:sz w:val="22"/>
                <w:szCs w:val="22"/>
              </w:rPr>
              <w:t>Se interzic îndiguirile, captările care reduc variabilitatea naturală a debitului.</w:t>
            </w:r>
          </w:p>
          <w:p w14:paraId="5C393702" w14:textId="77777777" w:rsidR="00680A10" w:rsidRDefault="00000000">
            <w:pPr>
              <w:spacing w:after="0" w:line="240" w:lineRule="auto"/>
              <w:jc w:val="both"/>
              <w:rPr>
                <w:sz w:val="22"/>
                <w:szCs w:val="22"/>
              </w:rPr>
            </w:pPr>
            <w:r>
              <w:rPr>
                <w:b/>
                <w:bCs/>
                <w:sz w:val="22"/>
                <w:szCs w:val="22"/>
              </w:rPr>
              <w:t xml:space="preserve">3. </w:t>
            </w:r>
            <w:r>
              <w:rPr>
                <w:sz w:val="22"/>
                <w:szCs w:val="22"/>
              </w:rPr>
              <w:t>Se interzice îndepărtarea vegetației acvatice și ripariene naturale.</w:t>
            </w:r>
          </w:p>
          <w:p w14:paraId="1A0039EB" w14:textId="77777777" w:rsidR="00680A10" w:rsidRDefault="00000000">
            <w:pPr>
              <w:spacing w:after="0" w:line="240" w:lineRule="auto"/>
              <w:jc w:val="both"/>
              <w:rPr>
                <w:sz w:val="22"/>
                <w:szCs w:val="22"/>
              </w:rPr>
            </w:pPr>
            <w:r>
              <w:rPr>
                <w:b/>
                <w:bCs/>
                <w:sz w:val="22"/>
                <w:szCs w:val="22"/>
              </w:rPr>
              <w:t xml:space="preserve">4. </w:t>
            </w:r>
            <w:r>
              <w:rPr>
                <w:sz w:val="22"/>
                <w:szCs w:val="22"/>
              </w:rPr>
              <w:t>Se interzic deversările, depozitările de deșeuri și utilizarea substanțelor cu potențial poluant.</w:t>
            </w:r>
          </w:p>
          <w:p w14:paraId="15BABF52" w14:textId="77777777" w:rsidR="00680A10" w:rsidRDefault="00000000">
            <w:pPr>
              <w:spacing w:after="0" w:line="240" w:lineRule="auto"/>
              <w:jc w:val="both"/>
              <w:rPr>
                <w:sz w:val="22"/>
                <w:szCs w:val="22"/>
              </w:rPr>
            </w:pPr>
            <w:r>
              <w:rPr>
                <w:b/>
                <w:bCs/>
                <w:sz w:val="22"/>
                <w:szCs w:val="22"/>
              </w:rPr>
              <w:t xml:space="preserve">5. </w:t>
            </w:r>
            <w:r>
              <w:rPr>
                <w:sz w:val="22"/>
                <w:szCs w:val="22"/>
              </w:rPr>
              <w:t>Cercetarea și monitorizarea se realizează cu metode neintruzive.</w:t>
            </w:r>
          </w:p>
          <w:p w14:paraId="384A6330" w14:textId="77777777" w:rsidR="00680A10"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rsidR="00680A10" w14:paraId="0EC9119C" w14:textId="77777777">
        <w:tc>
          <w:tcPr>
            <w:tcW w:w="1815" w:type="dxa"/>
            <w:tcBorders>
              <w:top w:val="single" w:sz="6" w:space="0" w:color="000000"/>
              <w:left w:val="single" w:sz="6" w:space="0" w:color="000000"/>
              <w:bottom w:val="single" w:sz="6" w:space="0" w:color="000000"/>
              <w:right w:val="single" w:sz="6" w:space="0" w:color="000000"/>
            </w:tcBorders>
          </w:tcPr>
          <w:p w14:paraId="64C27800" w14:textId="77777777" w:rsidR="00680A10" w:rsidRDefault="00000000">
            <w:pPr>
              <w:spacing w:after="0" w:line="240" w:lineRule="auto"/>
            </w:pPr>
            <w:r>
              <w:rPr>
                <w:sz w:val="22"/>
                <w:szCs w:val="22"/>
              </w:rPr>
              <w:lastRenderedPageBreak/>
              <w:t xml:space="preserve">Tipul de proprietate </w:t>
            </w:r>
          </w:p>
        </w:tc>
        <w:tc>
          <w:tcPr>
            <w:tcW w:w="7515" w:type="dxa"/>
            <w:tcBorders>
              <w:top w:val="single" w:sz="6" w:space="0" w:color="000000"/>
              <w:left w:val="single" w:sz="6" w:space="0" w:color="000000"/>
              <w:bottom w:val="single" w:sz="6" w:space="0" w:color="000000"/>
              <w:right w:val="single" w:sz="6" w:space="0" w:color="000000"/>
            </w:tcBorders>
          </w:tcPr>
          <w:p w14:paraId="138274D7" w14:textId="77777777" w:rsidR="00680A10" w:rsidRDefault="00000000">
            <w:pPr>
              <w:spacing w:after="0" w:line="240" w:lineRule="auto"/>
              <w:rPr>
                <w:sz w:val="22"/>
                <w:szCs w:val="22"/>
              </w:rPr>
            </w:pPr>
            <w:r>
              <w:rPr>
                <w:sz w:val="22"/>
                <w:szCs w:val="22"/>
              </w:rPr>
              <w:t>Publică</w:t>
            </w:r>
          </w:p>
        </w:tc>
      </w:tr>
    </w:tbl>
    <w:p w14:paraId="52B5354F" w14:textId="77777777" w:rsidR="00680A10" w:rsidRDefault="00680A10">
      <w:pPr>
        <w:spacing w:after="0" w:line="240" w:lineRule="auto"/>
        <w:rPr>
          <w:b/>
          <w:bCs/>
          <w:sz w:val="22"/>
          <w:szCs w:val="22"/>
        </w:rPr>
      </w:pPr>
    </w:p>
    <w:p w14:paraId="0CCAF4EA" w14:textId="77777777" w:rsidR="00680A10" w:rsidRDefault="00680A10">
      <w:pPr>
        <w:spacing w:after="0" w:line="240" w:lineRule="auto"/>
        <w:rPr>
          <w:b/>
          <w:bCs/>
          <w:sz w:val="22"/>
          <w:szCs w:val="22"/>
        </w:rPr>
      </w:pPr>
    </w:p>
    <w:p w14:paraId="612266FC" w14:textId="77777777" w:rsidR="00680A10" w:rsidRDefault="00000000">
      <w:pPr>
        <w:spacing w:after="0" w:line="240" w:lineRule="auto"/>
      </w:pPr>
      <w:r>
        <w:rPr>
          <w:b/>
          <w:bCs/>
          <w:sz w:val="22"/>
          <w:szCs w:val="22"/>
        </w:rPr>
        <w:t>3.2.3. Zona Prioritară pentru Biodiversitate nr. 3</w:t>
      </w:r>
    </w:p>
    <w:p w14:paraId="7FD5B14D" w14:textId="77777777" w:rsidR="00680A10" w:rsidRDefault="00000000">
      <w:r>
        <w:rPr>
          <w:b/>
          <w:bCs/>
          <w:sz w:val="22"/>
          <w:szCs w:val="22"/>
        </w:rPr>
        <w:t>3.2.3.1. Cod Zona Prioritară pentru Biodiversitate nr. 3</w:t>
      </w:r>
    </w:p>
    <w:p w14:paraId="43FFDC6C" w14:textId="77777777" w:rsidR="00680A10"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ZPB3</w:t>
      </w:r>
    </w:p>
    <w:p w14:paraId="49B7E20B" w14:textId="77777777" w:rsidR="00680A10" w:rsidRDefault="00000000">
      <w:r>
        <w:rPr>
          <w:b/>
          <w:bCs/>
          <w:sz w:val="22"/>
          <w:szCs w:val="22"/>
        </w:rPr>
        <w:lastRenderedPageBreak/>
        <w:t>3.2.3.2. Detalii privind Zona Prioritară pentru Biodiversitate nr. 3</w:t>
      </w:r>
    </w:p>
    <w:p w14:paraId="2E678C6D" w14:textId="77777777" w:rsidR="00680A10" w:rsidRDefault="00000000">
      <w:r>
        <w:rPr>
          <w:sz w:val="22"/>
          <w:szCs w:val="22"/>
        </w:rPr>
        <w:t>Suprafața totală a ZPB (ha)</w:t>
      </w:r>
    </w:p>
    <w:p w14:paraId="5582EF90" w14:textId="77777777" w:rsidR="00680A10"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5.467,83</w:t>
      </w:r>
    </w:p>
    <w:p w14:paraId="1B2D4979" w14:textId="77777777" w:rsidR="00680A10" w:rsidRDefault="00000000">
      <w:pPr>
        <w:spacing w:after="0" w:line="240" w:lineRule="auto"/>
        <w:rPr>
          <w:sz w:val="22"/>
          <w:szCs w:val="22"/>
        </w:rPr>
      </w:pPr>
      <w:r>
        <w:rPr>
          <w:sz w:val="22"/>
          <w:szCs w:val="22"/>
        </w:rPr>
        <w:t>Documente relevante în raport cu ZPB</w:t>
      </w:r>
    </w:p>
    <w:p w14:paraId="3368587C" w14:textId="77777777" w:rsidR="00680A10" w:rsidRDefault="00680A10">
      <w:pPr>
        <w:spacing w:after="0" w:line="240" w:lineRule="auto"/>
      </w:pPr>
    </w:p>
    <w:p w14:paraId="4517695C"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Guvernului României nr. 230/2003 privind delimitarea rezervațiilor biosferei, parcurilor naționale și parcurilor naturale și constituirea administrațiilor acestora; </w:t>
      </w:r>
    </w:p>
    <w:p w14:paraId="2E31BFDF"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459A927F"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r>
        <w:rPr>
          <w:color w:val="000000"/>
          <w:sz w:val="22"/>
          <w:szCs w:val="22"/>
        </w:rPr>
        <w:t xml:space="preserve">      </w:t>
      </w:r>
    </w:p>
    <w:p w14:paraId="55F2ECB9"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Horărârea 1048/2013  a Guvernului României pentru aprobarea Planului de management și a Regulamentului Parcului Natural Porțile de Fier; </w:t>
      </w:r>
    </w:p>
    <w:p w14:paraId="63706632"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sz w:val="22"/>
          <w:szCs w:val="22"/>
        </w:rPr>
        <w:t>Ordinul Ministrului Mediului, Apelor și Pădurilor nr. 1066/2026 privind aprobarea Metodologiei de identificare a zonelor prioritare pentru biodiversitate.</w:t>
      </w:r>
    </w:p>
    <w:p w14:paraId="6A0D8911"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color w:val="000000"/>
          <w:sz w:val="22"/>
          <w:szCs w:val="22"/>
        </w:rPr>
        <w:t>Planul de management al al Parcului Natural Porțile de Fier și al siturilor Natura 2000 ROSCI 0206 Porțile de Fier, ROSPA 0026 Cursul Dunării Baziaș-Porțile de Fier și ROSPA 0080 Munții Almăjului-Locvei (în curs de aprobare).</w:t>
      </w:r>
    </w:p>
    <w:p w14:paraId="24504983" w14:textId="77777777" w:rsidR="00680A10" w:rsidRDefault="00000000">
      <w:r>
        <w:rPr>
          <w:sz w:val="22"/>
          <w:szCs w:val="22"/>
        </w:rPr>
        <w:t>Informația ecologică</w:t>
      </w:r>
    </w:p>
    <w:tbl>
      <w:tblPr>
        <w:tblStyle w:val="a8"/>
        <w:tblW w:w="9330" w:type="dxa"/>
        <w:tblInd w:w="10" w:type="dxa"/>
        <w:tblLayout w:type="fixed"/>
        <w:tblLook w:val="0400" w:firstRow="0" w:lastRow="0" w:firstColumn="0" w:lastColumn="0" w:noHBand="0" w:noVBand="1"/>
      </w:tblPr>
      <w:tblGrid>
        <w:gridCol w:w="2325"/>
        <w:gridCol w:w="7005"/>
      </w:tblGrid>
      <w:tr w:rsidR="00680A10" w14:paraId="0FF8B535" w14:textId="77777777">
        <w:tc>
          <w:tcPr>
            <w:tcW w:w="2325" w:type="dxa"/>
            <w:tcBorders>
              <w:top w:val="single" w:sz="6" w:space="0" w:color="000000"/>
              <w:left w:val="single" w:sz="6" w:space="0" w:color="000000"/>
              <w:bottom w:val="single" w:sz="6" w:space="0" w:color="000000"/>
              <w:right w:val="single" w:sz="6" w:space="0" w:color="000000"/>
            </w:tcBorders>
          </w:tcPr>
          <w:p w14:paraId="3720F57D" w14:textId="77777777" w:rsidR="00680A10" w:rsidRDefault="00000000">
            <w:pPr>
              <w:spacing w:after="0"/>
            </w:pPr>
            <w:r>
              <w:rPr>
                <w:b/>
                <w:bCs/>
                <w:sz w:val="22"/>
                <w:szCs w:val="22"/>
              </w:rPr>
              <w:t>Informația ecologică</w:t>
            </w:r>
          </w:p>
        </w:tc>
        <w:tc>
          <w:tcPr>
            <w:tcW w:w="7005" w:type="dxa"/>
            <w:tcBorders>
              <w:top w:val="single" w:sz="6" w:space="0" w:color="000000"/>
              <w:left w:val="single" w:sz="6" w:space="0" w:color="000000"/>
              <w:bottom w:val="single" w:sz="6" w:space="0" w:color="000000"/>
              <w:right w:val="single" w:sz="6" w:space="0" w:color="000000"/>
            </w:tcBorders>
          </w:tcPr>
          <w:p w14:paraId="0676A085" w14:textId="77777777" w:rsidR="00680A10" w:rsidRDefault="00000000">
            <w:pPr>
              <w:spacing w:after="0"/>
            </w:pPr>
            <w:r>
              <w:rPr>
                <w:b/>
                <w:bCs/>
                <w:sz w:val="22"/>
                <w:szCs w:val="22"/>
              </w:rPr>
              <w:t>Descriere</w:t>
            </w:r>
          </w:p>
        </w:tc>
      </w:tr>
      <w:tr w:rsidR="00680A10" w14:paraId="549C1F0E" w14:textId="77777777">
        <w:tc>
          <w:tcPr>
            <w:tcW w:w="2325" w:type="dxa"/>
            <w:tcBorders>
              <w:top w:val="single" w:sz="6" w:space="0" w:color="000000"/>
              <w:left w:val="single" w:sz="6" w:space="0" w:color="000000"/>
              <w:bottom w:val="single" w:sz="6" w:space="0" w:color="000000"/>
              <w:right w:val="single" w:sz="6" w:space="0" w:color="000000"/>
            </w:tcBorders>
          </w:tcPr>
          <w:p w14:paraId="534C7025" w14:textId="77777777" w:rsidR="00680A10" w:rsidRDefault="00000000">
            <w:pPr>
              <w:spacing w:after="0"/>
            </w:pPr>
            <w:r>
              <w:rPr>
                <w:sz w:val="22"/>
                <w:szCs w:val="22"/>
              </w:rPr>
              <w:t>Habitate de interes comunitar sau de interes național</w:t>
            </w:r>
          </w:p>
        </w:tc>
        <w:tc>
          <w:tcPr>
            <w:tcW w:w="7005" w:type="dxa"/>
            <w:tcBorders>
              <w:top w:val="single" w:sz="6" w:space="0" w:color="000000"/>
              <w:left w:val="single" w:sz="6" w:space="0" w:color="000000"/>
              <w:bottom w:val="single" w:sz="6" w:space="0" w:color="000000"/>
              <w:right w:val="single" w:sz="6" w:space="0" w:color="000000"/>
            </w:tcBorders>
          </w:tcPr>
          <w:p w14:paraId="367716A1" w14:textId="77777777" w:rsidR="00680A10" w:rsidRDefault="00000000">
            <w:pPr>
              <w:spacing w:after="0"/>
              <w:jc w:val="both"/>
              <w:rPr>
                <w:b/>
                <w:bCs/>
                <w:sz w:val="22"/>
                <w:szCs w:val="22"/>
              </w:rPr>
            </w:pPr>
            <w:r>
              <w:rPr>
                <w:b/>
                <w:bCs/>
                <w:i/>
                <w:iCs/>
                <w:sz w:val="22"/>
                <w:szCs w:val="22"/>
              </w:rPr>
              <w:t>Habitate de păduri temperate europene:</w:t>
            </w:r>
          </w:p>
          <w:p w14:paraId="11ABFA81" w14:textId="77777777" w:rsidR="00680A10" w:rsidRDefault="00000000">
            <w:pPr>
              <w:spacing w:after="0"/>
              <w:jc w:val="both"/>
              <w:rPr>
                <w:sz w:val="22"/>
                <w:szCs w:val="22"/>
              </w:rPr>
            </w:pPr>
            <w:r>
              <w:rPr>
                <w:i/>
                <w:iCs/>
                <w:sz w:val="22"/>
                <w:szCs w:val="22"/>
              </w:rPr>
              <w:t>9130 Păduri de fag de tip Asperulo-Fagetum;</w:t>
            </w:r>
          </w:p>
          <w:p w14:paraId="0DB5DC71" w14:textId="77777777" w:rsidR="00680A10" w:rsidRDefault="00000000">
            <w:pPr>
              <w:spacing w:after="0"/>
              <w:jc w:val="both"/>
              <w:rPr>
                <w:sz w:val="22"/>
                <w:szCs w:val="22"/>
              </w:rPr>
            </w:pPr>
            <w:r>
              <w:rPr>
                <w:i/>
                <w:iCs/>
                <w:sz w:val="22"/>
                <w:szCs w:val="22"/>
              </w:rPr>
              <w:t>91K0 Păduri ilirice de Fagus sylvatica -Aremonio-Fagion;</w:t>
            </w:r>
          </w:p>
          <w:p w14:paraId="14D689A9" w14:textId="77777777" w:rsidR="00680A10" w:rsidRDefault="00000000">
            <w:pPr>
              <w:spacing w:after="0"/>
              <w:jc w:val="both"/>
              <w:rPr>
                <w:sz w:val="22"/>
                <w:szCs w:val="22"/>
              </w:rPr>
            </w:pPr>
            <w:r>
              <w:rPr>
                <w:i/>
                <w:iCs/>
                <w:sz w:val="22"/>
                <w:szCs w:val="22"/>
              </w:rPr>
              <w:t>91M0 Păduri balcano-panonice de cer şi gorun;</w:t>
            </w:r>
          </w:p>
          <w:p w14:paraId="056BCB20" w14:textId="77777777" w:rsidR="00680A10" w:rsidRDefault="00000000">
            <w:pPr>
              <w:spacing w:after="0"/>
              <w:jc w:val="both"/>
              <w:rPr>
                <w:sz w:val="22"/>
                <w:szCs w:val="22"/>
              </w:rPr>
            </w:pPr>
            <w:r>
              <w:rPr>
                <w:i/>
                <w:iCs/>
                <w:sz w:val="22"/>
                <w:szCs w:val="22"/>
              </w:rPr>
              <w:t>91Y0 Păduri dacice de stejar şi carpen;</w:t>
            </w:r>
          </w:p>
          <w:p w14:paraId="135C3CFB" w14:textId="77777777" w:rsidR="00680A10" w:rsidRDefault="00680A10">
            <w:pPr>
              <w:spacing w:after="0"/>
              <w:jc w:val="both"/>
              <w:rPr>
                <w:b/>
                <w:bCs/>
                <w:sz w:val="22"/>
                <w:szCs w:val="22"/>
              </w:rPr>
            </w:pPr>
          </w:p>
        </w:tc>
      </w:tr>
      <w:tr w:rsidR="00680A10" w14:paraId="7B4EAFA4" w14:textId="77777777">
        <w:tc>
          <w:tcPr>
            <w:tcW w:w="2325" w:type="dxa"/>
            <w:tcBorders>
              <w:top w:val="single" w:sz="6" w:space="0" w:color="000000"/>
              <w:left w:val="single" w:sz="6" w:space="0" w:color="000000"/>
              <w:bottom w:val="single" w:sz="6" w:space="0" w:color="000000"/>
              <w:right w:val="single" w:sz="6" w:space="0" w:color="000000"/>
            </w:tcBorders>
          </w:tcPr>
          <w:p w14:paraId="04604CEF" w14:textId="77777777" w:rsidR="00680A10" w:rsidRDefault="00000000">
            <w:pPr>
              <w:spacing w:after="0"/>
            </w:pPr>
            <w:r>
              <w:rPr>
                <w:sz w:val="22"/>
                <w:szCs w:val="22"/>
              </w:rPr>
              <w:t>Specii</w:t>
            </w:r>
          </w:p>
        </w:tc>
        <w:tc>
          <w:tcPr>
            <w:tcW w:w="7005" w:type="dxa"/>
            <w:tcBorders>
              <w:top w:val="single" w:sz="6" w:space="0" w:color="000000"/>
              <w:left w:val="single" w:sz="6" w:space="0" w:color="000000"/>
              <w:bottom w:val="single" w:sz="6" w:space="0" w:color="000000"/>
              <w:right w:val="single" w:sz="6" w:space="0" w:color="000000"/>
            </w:tcBorders>
          </w:tcPr>
          <w:p w14:paraId="7D740F10" w14:textId="77777777" w:rsidR="00680A10" w:rsidRDefault="00000000">
            <w:pPr>
              <w:spacing w:after="0"/>
              <w:rPr>
                <w:b/>
                <w:bCs/>
                <w:sz w:val="22"/>
                <w:szCs w:val="22"/>
              </w:rPr>
            </w:pPr>
            <w:r>
              <w:rPr>
                <w:b/>
                <w:bCs/>
                <w:sz w:val="22"/>
                <w:szCs w:val="22"/>
              </w:rPr>
              <w:t>Mamifere:</w:t>
            </w:r>
          </w:p>
          <w:p w14:paraId="6872D963" w14:textId="77777777" w:rsidR="00680A10" w:rsidRDefault="00000000">
            <w:pPr>
              <w:spacing w:after="0"/>
              <w:rPr>
                <w:i/>
                <w:iCs/>
                <w:sz w:val="22"/>
                <w:szCs w:val="22"/>
              </w:rPr>
            </w:pPr>
            <w:r>
              <w:rPr>
                <w:i/>
                <w:iCs/>
                <w:sz w:val="22"/>
                <w:szCs w:val="22"/>
              </w:rPr>
              <w:t xml:space="preserve">1352 Canis lupus </w:t>
            </w:r>
          </w:p>
          <w:p w14:paraId="190A9F7B" w14:textId="77777777" w:rsidR="00680A10" w:rsidRDefault="00000000">
            <w:pPr>
              <w:spacing w:after="0"/>
              <w:rPr>
                <w:i/>
                <w:iCs/>
                <w:sz w:val="22"/>
                <w:szCs w:val="22"/>
              </w:rPr>
            </w:pPr>
            <w:r>
              <w:rPr>
                <w:i/>
                <w:iCs/>
                <w:sz w:val="22"/>
                <w:szCs w:val="22"/>
              </w:rPr>
              <w:t xml:space="preserve">1361 Lynx lynx </w:t>
            </w:r>
          </w:p>
          <w:p w14:paraId="4794F678" w14:textId="77777777" w:rsidR="00680A10" w:rsidRDefault="00000000">
            <w:pPr>
              <w:spacing w:after="0"/>
              <w:rPr>
                <w:b/>
                <w:bCs/>
                <w:sz w:val="22"/>
                <w:szCs w:val="22"/>
              </w:rPr>
            </w:pPr>
            <w:r>
              <w:rPr>
                <w:b/>
                <w:bCs/>
                <w:sz w:val="22"/>
                <w:szCs w:val="22"/>
              </w:rPr>
              <w:t>Chiroptere:</w:t>
            </w:r>
          </w:p>
          <w:p w14:paraId="38C029B1" w14:textId="77777777" w:rsidR="00680A10" w:rsidRDefault="00000000">
            <w:pPr>
              <w:spacing w:after="0"/>
              <w:rPr>
                <w:i/>
                <w:iCs/>
                <w:sz w:val="22"/>
                <w:szCs w:val="22"/>
              </w:rPr>
            </w:pPr>
            <w:r>
              <w:rPr>
                <w:i/>
                <w:iCs/>
                <w:sz w:val="22"/>
                <w:szCs w:val="22"/>
              </w:rPr>
              <w:t xml:space="preserve">1308 Barbastella barbastellus </w:t>
            </w:r>
          </w:p>
          <w:p w14:paraId="3F0C4BCF" w14:textId="77777777" w:rsidR="00680A10" w:rsidRDefault="00000000">
            <w:pPr>
              <w:spacing w:after="0"/>
              <w:rPr>
                <w:b/>
                <w:bCs/>
                <w:sz w:val="22"/>
                <w:szCs w:val="22"/>
              </w:rPr>
            </w:pPr>
            <w:r>
              <w:rPr>
                <w:b/>
                <w:bCs/>
                <w:sz w:val="22"/>
                <w:szCs w:val="22"/>
              </w:rPr>
              <w:t>Reptile:</w:t>
            </w:r>
          </w:p>
          <w:p w14:paraId="55C51C3D" w14:textId="77777777" w:rsidR="00680A10" w:rsidRDefault="00000000">
            <w:pPr>
              <w:spacing w:after="0"/>
              <w:rPr>
                <w:i/>
                <w:iCs/>
                <w:sz w:val="22"/>
                <w:szCs w:val="22"/>
              </w:rPr>
            </w:pPr>
            <w:r>
              <w:rPr>
                <w:i/>
                <w:iCs/>
                <w:sz w:val="22"/>
                <w:szCs w:val="22"/>
              </w:rPr>
              <w:t>1217 Testudo hermanni</w:t>
            </w:r>
          </w:p>
          <w:p w14:paraId="05D93A6A" w14:textId="77777777" w:rsidR="00680A10" w:rsidRDefault="00000000">
            <w:pPr>
              <w:spacing w:after="0"/>
              <w:rPr>
                <w:b/>
                <w:bCs/>
                <w:i/>
                <w:iCs/>
                <w:sz w:val="22"/>
                <w:szCs w:val="22"/>
              </w:rPr>
            </w:pPr>
            <w:r>
              <w:rPr>
                <w:b/>
                <w:bCs/>
                <w:i/>
                <w:iCs/>
                <w:sz w:val="22"/>
                <w:szCs w:val="22"/>
              </w:rPr>
              <w:t xml:space="preserve">Amfibieni </w:t>
            </w:r>
          </w:p>
          <w:p w14:paraId="79A29759" w14:textId="77777777" w:rsidR="00680A10" w:rsidRDefault="00000000">
            <w:pPr>
              <w:spacing w:after="0"/>
              <w:rPr>
                <w:i/>
                <w:iCs/>
                <w:sz w:val="22"/>
                <w:szCs w:val="22"/>
              </w:rPr>
            </w:pPr>
            <w:r>
              <w:rPr>
                <w:i/>
                <w:iCs/>
                <w:sz w:val="22"/>
                <w:szCs w:val="22"/>
              </w:rPr>
              <w:t xml:space="preserve">1193 Bombina variegata </w:t>
            </w:r>
          </w:p>
          <w:p w14:paraId="6D951CED" w14:textId="77777777" w:rsidR="00680A10" w:rsidRDefault="00000000">
            <w:pPr>
              <w:spacing w:after="0"/>
              <w:rPr>
                <w:b/>
                <w:bCs/>
                <w:sz w:val="22"/>
                <w:szCs w:val="22"/>
              </w:rPr>
            </w:pPr>
            <w:r>
              <w:rPr>
                <w:b/>
                <w:bCs/>
                <w:sz w:val="22"/>
                <w:szCs w:val="22"/>
              </w:rPr>
              <w:t>Nevertebrate:</w:t>
            </w:r>
          </w:p>
          <w:p w14:paraId="0C83AA02" w14:textId="77777777" w:rsidR="00680A10" w:rsidRDefault="00000000">
            <w:pPr>
              <w:spacing w:after="0"/>
              <w:rPr>
                <w:i/>
                <w:iCs/>
                <w:sz w:val="22"/>
                <w:szCs w:val="22"/>
              </w:rPr>
            </w:pPr>
            <w:r>
              <w:rPr>
                <w:i/>
                <w:iCs/>
                <w:sz w:val="22"/>
                <w:szCs w:val="22"/>
              </w:rPr>
              <w:t xml:space="preserve">1088 Cerambyx cerdo </w:t>
            </w:r>
          </w:p>
          <w:p w14:paraId="321DD695" w14:textId="77777777" w:rsidR="00680A10" w:rsidRDefault="00000000">
            <w:pPr>
              <w:spacing w:after="0"/>
              <w:rPr>
                <w:i/>
                <w:iCs/>
                <w:sz w:val="22"/>
                <w:szCs w:val="22"/>
              </w:rPr>
            </w:pPr>
            <w:r>
              <w:rPr>
                <w:i/>
                <w:iCs/>
                <w:sz w:val="22"/>
                <w:szCs w:val="22"/>
              </w:rPr>
              <w:t xml:space="preserve">1083 Lucanus cervus </w:t>
            </w:r>
          </w:p>
          <w:p w14:paraId="3DBDF363" w14:textId="77777777" w:rsidR="00680A10" w:rsidRDefault="00000000">
            <w:pPr>
              <w:spacing w:after="0"/>
              <w:rPr>
                <w:i/>
                <w:iCs/>
                <w:sz w:val="22"/>
                <w:szCs w:val="22"/>
              </w:rPr>
            </w:pPr>
            <w:r>
              <w:rPr>
                <w:i/>
                <w:iCs/>
                <w:sz w:val="22"/>
                <w:szCs w:val="22"/>
              </w:rPr>
              <w:t xml:space="preserve">1089 Morimus funereus </w:t>
            </w:r>
          </w:p>
          <w:p w14:paraId="3B2EEDF7" w14:textId="77777777" w:rsidR="00680A10" w:rsidRDefault="00000000">
            <w:pPr>
              <w:spacing w:after="0"/>
              <w:rPr>
                <w:i/>
                <w:iCs/>
                <w:sz w:val="22"/>
                <w:szCs w:val="22"/>
              </w:rPr>
            </w:pPr>
            <w:r>
              <w:rPr>
                <w:i/>
                <w:iCs/>
                <w:sz w:val="22"/>
                <w:szCs w:val="22"/>
              </w:rPr>
              <w:t xml:space="preserve">1087 Rosalia alpina </w:t>
            </w:r>
          </w:p>
          <w:p w14:paraId="126BDDC5" w14:textId="77777777" w:rsidR="00680A10" w:rsidRDefault="00000000">
            <w:pPr>
              <w:spacing w:after="0"/>
              <w:rPr>
                <w:b/>
                <w:bCs/>
                <w:sz w:val="22"/>
                <w:szCs w:val="22"/>
              </w:rPr>
            </w:pPr>
            <w:r>
              <w:rPr>
                <w:b/>
                <w:bCs/>
                <w:sz w:val="22"/>
                <w:szCs w:val="22"/>
              </w:rPr>
              <w:t>Păsări:</w:t>
            </w:r>
          </w:p>
          <w:p w14:paraId="4F279B84" w14:textId="77777777" w:rsidR="00680A10" w:rsidRDefault="00000000">
            <w:pPr>
              <w:spacing w:after="0"/>
              <w:rPr>
                <w:i/>
                <w:iCs/>
                <w:sz w:val="22"/>
                <w:szCs w:val="22"/>
              </w:rPr>
            </w:pPr>
            <w:r>
              <w:rPr>
                <w:i/>
                <w:iCs/>
                <w:sz w:val="22"/>
                <w:szCs w:val="22"/>
              </w:rPr>
              <w:t>A072 Pernis apivorus</w:t>
            </w:r>
          </w:p>
          <w:p w14:paraId="3D8605B3" w14:textId="77777777" w:rsidR="00680A10" w:rsidRDefault="00000000">
            <w:pPr>
              <w:spacing w:after="0"/>
              <w:rPr>
                <w:i/>
                <w:iCs/>
                <w:sz w:val="22"/>
                <w:szCs w:val="22"/>
              </w:rPr>
            </w:pPr>
            <w:r>
              <w:rPr>
                <w:i/>
                <w:iCs/>
                <w:sz w:val="22"/>
                <w:szCs w:val="22"/>
              </w:rPr>
              <w:t>A080 Circaetus gallicus</w:t>
            </w:r>
          </w:p>
          <w:p w14:paraId="59956956" w14:textId="77777777" w:rsidR="00680A10" w:rsidRDefault="00000000">
            <w:pPr>
              <w:spacing w:after="0"/>
              <w:rPr>
                <w:i/>
                <w:iCs/>
                <w:sz w:val="22"/>
                <w:szCs w:val="22"/>
              </w:rPr>
            </w:pPr>
            <w:r>
              <w:rPr>
                <w:i/>
                <w:iCs/>
                <w:sz w:val="22"/>
                <w:szCs w:val="22"/>
              </w:rPr>
              <w:lastRenderedPageBreak/>
              <w:t>A220 Strix uralensis</w:t>
            </w:r>
          </w:p>
          <w:p w14:paraId="53F6E2C1" w14:textId="77777777" w:rsidR="00680A10" w:rsidRDefault="00000000">
            <w:pPr>
              <w:spacing w:after="0"/>
              <w:rPr>
                <w:i/>
                <w:iCs/>
                <w:sz w:val="22"/>
                <w:szCs w:val="22"/>
              </w:rPr>
            </w:pPr>
            <w:r>
              <w:rPr>
                <w:i/>
                <w:iCs/>
                <w:sz w:val="22"/>
                <w:szCs w:val="22"/>
              </w:rPr>
              <w:t>A231 Coracias garrulus</w:t>
            </w:r>
          </w:p>
          <w:p w14:paraId="4165F023" w14:textId="77777777" w:rsidR="00680A10" w:rsidRDefault="00000000">
            <w:pPr>
              <w:spacing w:after="0"/>
              <w:rPr>
                <w:i/>
                <w:iCs/>
                <w:sz w:val="22"/>
                <w:szCs w:val="22"/>
              </w:rPr>
            </w:pPr>
            <w:r>
              <w:rPr>
                <w:i/>
                <w:iCs/>
                <w:sz w:val="22"/>
                <w:szCs w:val="22"/>
              </w:rPr>
              <w:t>A234 Picus canus</w:t>
            </w:r>
          </w:p>
          <w:p w14:paraId="7EBA4960" w14:textId="77777777" w:rsidR="00680A10" w:rsidRDefault="00000000">
            <w:pPr>
              <w:spacing w:after="0"/>
              <w:rPr>
                <w:i/>
                <w:iCs/>
                <w:sz w:val="22"/>
                <w:szCs w:val="22"/>
              </w:rPr>
            </w:pPr>
            <w:r>
              <w:rPr>
                <w:i/>
                <w:iCs/>
                <w:sz w:val="22"/>
                <w:szCs w:val="22"/>
              </w:rPr>
              <w:t>A236 Dryocopus martius</w:t>
            </w:r>
          </w:p>
          <w:p w14:paraId="4B9DDFD6" w14:textId="77777777" w:rsidR="00680A10" w:rsidRDefault="00000000">
            <w:pPr>
              <w:spacing w:after="0"/>
              <w:rPr>
                <w:i/>
                <w:iCs/>
                <w:sz w:val="22"/>
                <w:szCs w:val="22"/>
              </w:rPr>
            </w:pPr>
            <w:r>
              <w:rPr>
                <w:i/>
                <w:iCs/>
                <w:sz w:val="22"/>
                <w:szCs w:val="22"/>
              </w:rPr>
              <w:t>A321 Ficedula albicollis</w:t>
            </w:r>
          </w:p>
          <w:p w14:paraId="02A0E73E" w14:textId="77777777" w:rsidR="00680A10" w:rsidRDefault="00000000">
            <w:pPr>
              <w:spacing w:after="0"/>
              <w:rPr>
                <w:i/>
                <w:iCs/>
                <w:sz w:val="22"/>
                <w:szCs w:val="22"/>
              </w:rPr>
            </w:pPr>
            <w:r>
              <w:rPr>
                <w:i/>
                <w:iCs/>
                <w:sz w:val="22"/>
                <w:szCs w:val="22"/>
              </w:rPr>
              <w:t>A240 Dendrocopos minor</w:t>
            </w:r>
          </w:p>
          <w:p w14:paraId="71D3E879" w14:textId="77777777" w:rsidR="00680A10" w:rsidRDefault="00000000">
            <w:pPr>
              <w:spacing w:after="0"/>
              <w:rPr>
                <w:i/>
                <w:iCs/>
                <w:sz w:val="22"/>
                <w:szCs w:val="22"/>
              </w:rPr>
            </w:pPr>
            <w:r>
              <w:rPr>
                <w:i/>
                <w:iCs/>
                <w:sz w:val="22"/>
                <w:szCs w:val="22"/>
              </w:rPr>
              <w:t>A338 Lanius collurio</w:t>
            </w:r>
          </w:p>
          <w:p w14:paraId="698A5794" w14:textId="77777777" w:rsidR="00680A10" w:rsidRDefault="00000000">
            <w:pPr>
              <w:spacing w:after="0"/>
              <w:rPr>
                <w:i/>
                <w:iCs/>
                <w:sz w:val="22"/>
                <w:szCs w:val="22"/>
              </w:rPr>
            </w:pPr>
            <w:r>
              <w:rPr>
                <w:i/>
                <w:iCs/>
                <w:sz w:val="22"/>
                <w:szCs w:val="22"/>
              </w:rPr>
              <w:t>A246 – Lullula arborea</w:t>
            </w:r>
          </w:p>
        </w:tc>
      </w:tr>
      <w:tr w:rsidR="00680A10" w14:paraId="355F03E9" w14:textId="77777777">
        <w:tc>
          <w:tcPr>
            <w:tcW w:w="2325" w:type="dxa"/>
            <w:tcBorders>
              <w:top w:val="single" w:sz="6" w:space="0" w:color="000000"/>
              <w:left w:val="single" w:sz="6" w:space="0" w:color="000000"/>
              <w:bottom w:val="single" w:sz="6" w:space="0" w:color="000000"/>
              <w:right w:val="single" w:sz="6" w:space="0" w:color="000000"/>
            </w:tcBorders>
          </w:tcPr>
          <w:p w14:paraId="14B50F7B" w14:textId="77777777" w:rsidR="00680A10" w:rsidRDefault="00000000">
            <w:pPr>
              <w:spacing w:after="0"/>
            </w:pPr>
            <w:r>
              <w:rPr>
                <w:sz w:val="22"/>
                <w:szCs w:val="22"/>
              </w:rPr>
              <w:lastRenderedPageBreak/>
              <w:t>Valoarea ecologică</w:t>
            </w:r>
          </w:p>
        </w:tc>
        <w:tc>
          <w:tcPr>
            <w:tcW w:w="7005" w:type="dxa"/>
            <w:tcBorders>
              <w:top w:val="single" w:sz="6" w:space="0" w:color="000000"/>
              <w:left w:val="single" w:sz="6" w:space="0" w:color="000000"/>
              <w:bottom w:val="single" w:sz="6" w:space="0" w:color="000000"/>
              <w:right w:val="single" w:sz="6" w:space="0" w:color="000000"/>
            </w:tcBorders>
          </w:tcPr>
          <w:p w14:paraId="011FA08D" w14:textId="77777777" w:rsidR="00680A10" w:rsidRDefault="00000000">
            <w:pPr>
              <w:spacing w:after="0" w:line="240" w:lineRule="auto"/>
              <w:jc w:val="both"/>
              <w:rPr>
                <w:sz w:val="22"/>
                <w:szCs w:val="22"/>
              </w:rPr>
            </w:pPr>
            <w:r>
              <w:rPr>
                <w:sz w:val="22"/>
                <w:szCs w:val="22"/>
              </w:rPr>
              <w:t>Valoarea ecologică a acestei ZPB se datorează mozaicului format din păduri de fag, cer, gorun și carpen, alături de fânețe montane, pajiști stepice și versanți stâncoși silicioși, asigură un peisaj heterogen ce previne izolarea ecologică a speciilor. Prin aplicarea unor măsuri silvice responsabile, aceste păduri mențin arborii bătrâni și o dinamică controlată a lemnului mort, asigurând astfel continuitatea habitatelor de reproducere pentru insecte mari precum croitorul alpin, croitorul mare al stejarului și rădașca. De asemenea, structura forestieră păstrează scorburile naturale atât de necesare cuibăritului păsărilor cavicole (ciocănitoarea neagră, ciocănitoarea sură, muscarul gulerat), cât și coloniilor de lilieci forestieri, precum liliacul cârn. Menținerea peisajului deschis prin practici agricole tradiționale (cosit extensiv și pășunat moderat) pe fânețele montane și pajiștile stepice stimulează o biomasă mare de insecte, care devine resursa trofică de bază pentru păsări de spațiu deschis sau de lizieră ca sfrânciocul roșiatic, ciocârlia de pădure, dumbrăveanca și caprimulgul. La nivelul solului, pajiștile însorite și zonele stâncoase sunt critice pentru hrănirea și termoreglarea țestoasei lui Hermann, în timp ce denivelările umede și făgașele temporare din zonele de pășunat mențin microhabitatele acvatice necesare izvorașului cu burtă galbenă. Acest spațiu deschis, dar bine conectat cu zonele de protecție strictă, oferă culoare sigure de dispersie și teritorii largi de vânătoare pentru răpitoarele mari (șerparul și viesparul). Nu în ultimul rând, managementul durabil garantează că prezența umană rămâne în limite sustenabile, menținând conectivitatea peisajului forestier și oferind zone de hrănire periferice pentru carnivorele mari, precum lupul și râsul, fără a genera conflicte majore cu activitățile comunităților locale.</w:t>
            </w:r>
          </w:p>
        </w:tc>
      </w:tr>
      <w:tr w:rsidR="00680A10" w14:paraId="7FF15FFE" w14:textId="77777777">
        <w:tc>
          <w:tcPr>
            <w:tcW w:w="2325" w:type="dxa"/>
            <w:tcBorders>
              <w:top w:val="single" w:sz="6" w:space="0" w:color="000000"/>
              <w:left w:val="single" w:sz="6" w:space="0" w:color="000000"/>
              <w:bottom w:val="single" w:sz="6" w:space="0" w:color="000000"/>
              <w:right w:val="single" w:sz="6" w:space="0" w:color="000000"/>
            </w:tcBorders>
          </w:tcPr>
          <w:p w14:paraId="1925CE73" w14:textId="77777777" w:rsidR="00680A10" w:rsidRDefault="00000000">
            <w:pPr>
              <w:spacing w:after="0"/>
            </w:pPr>
            <w:r>
              <w:rPr>
                <w:sz w:val="22"/>
                <w:szCs w:val="22"/>
              </w:rPr>
              <w:t>Presiuni semnificative</w:t>
            </w:r>
          </w:p>
        </w:tc>
        <w:tc>
          <w:tcPr>
            <w:tcW w:w="7005" w:type="dxa"/>
            <w:tcBorders>
              <w:top w:val="single" w:sz="6" w:space="0" w:color="000000"/>
              <w:left w:val="single" w:sz="6" w:space="0" w:color="000000"/>
              <w:bottom w:val="single" w:sz="6" w:space="0" w:color="000000"/>
              <w:right w:val="single" w:sz="6" w:space="0" w:color="000000"/>
            </w:tcBorders>
          </w:tcPr>
          <w:p w14:paraId="5A6DD7B9" w14:textId="77777777" w:rsidR="00680A10" w:rsidRDefault="00000000">
            <w:pPr>
              <w:spacing w:after="0"/>
              <w:rPr>
                <w:sz w:val="22"/>
                <w:szCs w:val="22"/>
              </w:rPr>
            </w:pPr>
            <w:r>
              <w:rPr>
                <w:sz w:val="22"/>
                <w:szCs w:val="22"/>
              </w:rPr>
              <w:t>A10.01 – îndepărtarea gardurilor vii și a  crângurilor sau tufișurilor;</w:t>
            </w:r>
          </w:p>
          <w:p w14:paraId="42F9B068" w14:textId="77777777" w:rsidR="00680A10" w:rsidRDefault="00000000">
            <w:pPr>
              <w:spacing w:after="0"/>
              <w:rPr>
                <w:sz w:val="22"/>
                <w:szCs w:val="22"/>
              </w:rPr>
            </w:pPr>
            <w:r>
              <w:rPr>
                <w:sz w:val="22"/>
                <w:szCs w:val="22"/>
              </w:rPr>
              <w:t>B02.04 îndepărtarea arborilor uscaţi sau in curs de uscare.</w:t>
            </w:r>
          </w:p>
        </w:tc>
      </w:tr>
      <w:tr w:rsidR="00680A10" w14:paraId="22FEAE4B" w14:textId="77777777">
        <w:tc>
          <w:tcPr>
            <w:tcW w:w="2325" w:type="dxa"/>
            <w:tcBorders>
              <w:top w:val="single" w:sz="6" w:space="0" w:color="000000"/>
              <w:left w:val="single" w:sz="6" w:space="0" w:color="000000"/>
              <w:bottom w:val="single" w:sz="6" w:space="0" w:color="000000"/>
              <w:right w:val="single" w:sz="6" w:space="0" w:color="000000"/>
            </w:tcBorders>
          </w:tcPr>
          <w:p w14:paraId="69FC87C9" w14:textId="77777777" w:rsidR="00680A10" w:rsidRDefault="00000000">
            <w:pPr>
              <w:spacing w:after="0" w:line="240" w:lineRule="auto"/>
            </w:pPr>
            <w:r>
              <w:rPr>
                <w:sz w:val="22"/>
                <w:szCs w:val="22"/>
              </w:rPr>
              <w:t>Obiective și măsuri de conservare</w:t>
            </w:r>
          </w:p>
        </w:tc>
        <w:tc>
          <w:tcPr>
            <w:tcW w:w="7005" w:type="dxa"/>
            <w:tcBorders>
              <w:top w:val="single" w:sz="6" w:space="0" w:color="000000"/>
              <w:left w:val="single" w:sz="6" w:space="0" w:color="000000"/>
              <w:bottom w:val="single" w:sz="6" w:space="0" w:color="000000"/>
              <w:right w:val="single" w:sz="6" w:space="0" w:color="000000"/>
            </w:tcBorders>
          </w:tcPr>
          <w:p w14:paraId="17F2153F" w14:textId="77777777" w:rsidR="00680A10" w:rsidRDefault="00000000">
            <w:pPr>
              <w:spacing w:after="0" w:line="240" w:lineRule="auto"/>
              <w:jc w:val="both"/>
              <w:rPr>
                <w:sz w:val="22"/>
                <w:szCs w:val="22"/>
              </w:rPr>
            </w:pPr>
            <w:r>
              <w:rPr>
                <w:b/>
                <w:bCs/>
                <w:sz w:val="22"/>
                <w:szCs w:val="22"/>
              </w:rPr>
              <w:t xml:space="preserve">Obiective și măsuri de non-intervenție pentru ecosistemele de tufărișuri </w:t>
            </w:r>
          </w:p>
          <w:p w14:paraId="3D25C297" w14:textId="77777777" w:rsidR="00680A10" w:rsidRDefault="00000000">
            <w:pPr>
              <w:spacing w:after="0" w:line="240" w:lineRule="auto"/>
              <w:jc w:val="both"/>
              <w:rPr>
                <w:sz w:val="22"/>
                <w:szCs w:val="22"/>
              </w:rPr>
            </w:pPr>
            <w:r>
              <w:rPr>
                <w:b/>
                <w:bCs/>
                <w:sz w:val="22"/>
                <w:szCs w:val="22"/>
              </w:rPr>
              <w:t>Obiective specifice:</w:t>
            </w:r>
          </w:p>
          <w:p w14:paraId="6CA6F73D" w14:textId="77777777" w:rsidR="00680A10" w:rsidRDefault="00000000">
            <w:pPr>
              <w:spacing w:after="0" w:line="240" w:lineRule="auto"/>
              <w:jc w:val="both"/>
              <w:rPr>
                <w:sz w:val="22"/>
                <w:szCs w:val="22"/>
              </w:rPr>
            </w:pPr>
            <w:r>
              <w:rPr>
                <w:b/>
                <w:bCs/>
                <w:sz w:val="22"/>
                <w:szCs w:val="22"/>
              </w:rPr>
              <w:t xml:space="preserve">1. </w:t>
            </w:r>
            <w:r>
              <w:rPr>
                <w:sz w:val="22"/>
                <w:szCs w:val="22"/>
              </w:rPr>
              <w:t>Menținerea habitatelor de tufărișuri alpine și boreale prin protejarea succesiunii naturale și excluderea presiunilor antropice.</w:t>
            </w:r>
          </w:p>
          <w:p w14:paraId="5C67DDF0" w14:textId="77777777" w:rsidR="00680A10" w:rsidRDefault="00000000">
            <w:pPr>
              <w:spacing w:after="0" w:line="240" w:lineRule="auto"/>
              <w:jc w:val="both"/>
              <w:rPr>
                <w:sz w:val="22"/>
                <w:szCs w:val="22"/>
              </w:rPr>
            </w:pPr>
            <w:r>
              <w:rPr>
                <w:b/>
                <w:bCs/>
                <w:sz w:val="22"/>
                <w:szCs w:val="22"/>
              </w:rPr>
              <w:t xml:space="preserve">2. </w:t>
            </w:r>
            <w:r>
              <w:rPr>
                <w:sz w:val="22"/>
                <w:szCs w:val="22"/>
              </w:rPr>
              <w:t>Conservarea speciilor native dominante și a condițiilor de microhabitat.</w:t>
            </w:r>
          </w:p>
          <w:p w14:paraId="17BA26EB" w14:textId="77777777" w:rsidR="00680A10" w:rsidRDefault="00000000">
            <w:pPr>
              <w:spacing w:after="0" w:line="240" w:lineRule="auto"/>
              <w:jc w:val="both"/>
              <w:rPr>
                <w:sz w:val="22"/>
                <w:szCs w:val="22"/>
              </w:rPr>
            </w:pPr>
            <w:r>
              <w:rPr>
                <w:b/>
                <w:bCs/>
                <w:sz w:val="22"/>
                <w:szCs w:val="22"/>
              </w:rPr>
              <w:t xml:space="preserve">3. </w:t>
            </w:r>
            <w:r>
              <w:rPr>
                <w:sz w:val="22"/>
                <w:szCs w:val="22"/>
              </w:rPr>
              <w:t>Limitarea deranjului și a degradărilor fizice cauzate de accesul și activitățile umane.</w:t>
            </w:r>
          </w:p>
          <w:p w14:paraId="5B73B9F8" w14:textId="77777777" w:rsidR="00680A10" w:rsidRDefault="00000000">
            <w:pPr>
              <w:spacing w:after="0" w:line="240" w:lineRule="auto"/>
              <w:jc w:val="both"/>
              <w:rPr>
                <w:sz w:val="22"/>
                <w:szCs w:val="22"/>
              </w:rPr>
            </w:pPr>
            <w:r>
              <w:rPr>
                <w:b/>
                <w:bCs/>
                <w:sz w:val="22"/>
                <w:szCs w:val="22"/>
              </w:rPr>
              <w:t xml:space="preserve">4. </w:t>
            </w:r>
            <w:r>
              <w:rPr>
                <w:sz w:val="22"/>
                <w:szCs w:val="22"/>
              </w:rPr>
              <w:t>Monitorizarea stării de conservare și detectarea timpurie a presiunilor.</w:t>
            </w:r>
          </w:p>
          <w:p w14:paraId="01B24C91" w14:textId="77777777" w:rsidR="00680A10" w:rsidRDefault="00000000">
            <w:pPr>
              <w:spacing w:after="0" w:line="240" w:lineRule="auto"/>
              <w:jc w:val="both"/>
              <w:rPr>
                <w:sz w:val="22"/>
                <w:szCs w:val="22"/>
              </w:rPr>
            </w:pPr>
            <w:r>
              <w:rPr>
                <w:b/>
                <w:bCs/>
                <w:sz w:val="22"/>
                <w:szCs w:val="22"/>
              </w:rPr>
              <w:t>Măsuri de conservare:</w:t>
            </w:r>
          </w:p>
          <w:p w14:paraId="3030189D" w14:textId="77777777" w:rsidR="00680A10" w:rsidRDefault="00000000">
            <w:pPr>
              <w:spacing w:after="0" w:line="240" w:lineRule="auto"/>
              <w:jc w:val="both"/>
              <w:rPr>
                <w:sz w:val="22"/>
                <w:szCs w:val="22"/>
              </w:rPr>
            </w:pPr>
            <w:r>
              <w:rPr>
                <w:b/>
                <w:bCs/>
                <w:sz w:val="22"/>
                <w:szCs w:val="22"/>
              </w:rPr>
              <w:t xml:space="preserve">1. </w:t>
            </w:r>
            <w:r>
              <w:rPr>
                <w:sz w:val="22"/>
                <w:szCs w:val="22"/>
              </w:rPr>
              <w:t>Nu se aplică lucrări de tăieri, curățiri, defrișări sau alte intervenții care modifică structura sau compoziția tufărișurilor.</w:t>
            </w:r>
          </w:p>
          <w:p w14:paraId="402D12E2" w14:textId="77777777" w:rsidR="00680A10" w:rsidRDefault="00000000">
            <w:pPr>
              <w:spacing w:after="0" w:line="240" w:lineRule="auto"/>
              <w:jc w:val="both"/>
              <w:rPr>
                <w:sz w:val="22"/>
                <w:szCs w:val="22"/>
              </w:rPr>
            </w:pPr>
            <w:r>
              <w:rPr>
                <w:b/>
                <w:bCs/>
                <w:sz w:val="22"/>
                <w:szCs w:val="22"/>
              </w:rPr>
              <w:lastRenderedPageBreak/>
              <w:t xml:space="preserve">2. </w:t>
            </w:r>
            <w:r>
              <w:rPr>
                <w:sz w:val="22"/>
                <w:szCs w:val="22"/>
              </w:rPr>
              <w:t>Accesul motorizat este interzis; vizitarea se face doar pe trasee stabilite.</w:t>
            </w:r>
          </w:p>
          <w:p w14:paraId="1C3A3C66" w14:textId="77777777" w:rsidR="00680A10" w:rsidRDefault="00000000">
            <w:pPr>
              <w:spacing w:after="0" w:line="240" w:lineRule="auto"/>
              <w:jc w:val="both"/>
              <w:rPr>
                <w:sz w:val="22"/>
                <w:szCs w:val="22"/>
              </w:rPr>
            </w:pPr>
            <w:r>
              <w:rPr>
                <w:b/>
                <w:bCs/>
                <w:sz w:val="22"/>
                <w:szCs w:val="22"/>
              </w:rPr>
              <w:t xml:space="preserve">3. </w:t>
            </w:r>
            <w:r>
              <w:rPr>
                <w:sz w:val="22"/>
                <w:szCs w:val="22"/>
              </w:rPr>
              <w:t>Se exclud activitățile agro-pastorale (pășunat, cosit) și recoltările de orice fel.</w:t>
            </w:r>
          </w:p>
          <w:p w14:paraId="012BD5CC" w14:textId="77777777" w:rsidR="00680A10" w:rsidRDefault="00000000">
            <w:pPr>
              <w:spacing w:after="0" w:line="240" w:lineRule="auto"/>
              <w:jc w:val="both"/>
              <w:rPr>
                <w:sz w:val="22"/>
                <w:szCs w:val="22"/>
              </w:rPr>
            </w:pPr>
            <w:r>
              <w:rPr>
                <w:b/>
                <w:bCs/>
                <w:sz w:val="22"/>
                <w:szCs w:val="22"/>
              </w:rPr>
              <w:t xml:space="preserve">4. </w:t>
            </w:r>
            <w:r>
              <w:rPr>
                <w:sz w:val="22"/>
                <w:szCs w:val="22"/>
              </w:rPr>
              <w:t>Cercetarea și monitorizarea se realizează cu metode neintruzive.</w:t>
            </w:r>
          </w:p>
          <w:p w14:paraId="09B5A431" w14:textId="77777777" w:rsidR="00680A10" w:rsidRDefault="00000000">
            <w:pPr>
              <w:spacing w:after="0" w:line="240" w:lineRule="auto"/>
              <w:jc w:val="both"/>
              <w:rPr>
                <w:sz w:val="22"/>
                <w:szCs w:val="22"/>
              </w:rPr>
            </w:pPr>
            <w:r>
              <w:rPr>
                <w:b/>
                <w:bCs/>
                <w:sz w:val="22"/>
                <w:szCs w:val="22"/>
              </w:rPr>
              <w:t xml:space="preserve">5. </w:t>
            </w:r>
            <w:r>
              <w:rPr>
                <w:sz w:val="22"/>
                <w:szCs w:val="22"/>
              </w:rPr>
              <w:t>Mentenanța traseelor existente este permisă cu intervenții minime, strict pentru siguranța publică pe traseu (ex.: îndepărtarea arborilor căzuți pe potecă, refacerea marcajelor șterse). Nu se realizează amenajări noi, nu se deschid trasee noi, nu se montează panouri noi, nu se construiește infrastructură suplimentară.</w:t>
            </w:r>
          </w:p>
          <w:p w14:paraId="18689E4E" w14:textId="77777777" w:rsidR="00000000" w:rsidRPr="00F33589" w:rsidRDefault="00000000" w:rsidP="00C146B7">
            <w:pPr>
              <w:spacing w:after="0" w:line="240" w:lineRule="auto"/>
              <w:jc w:val="both"/>
              <w:rPr>
                <w:sz w:val="22"/>
                <w:szCs w:val="22"/>
              </w:rPr>
            </w:pPr>
            <w:r>
              <w:rPr>
                <w:b/>
                <w:bCs/>
                <w:sz w:val="22"/>
                <w:szCs w:val="22"/>
              </w:rPr>
              <w:t>Obiective și măsuri în regim de non-intervenție pentru habitatele forestiere T1</w:t>
            </w:r>
          </w:p>
          <w:p w14:paraId="008DE5A7" w14:textId="77777777" w:rsidR="00000000" w:rsidRPr="00F33589" w:rsidRDefault="00000000" w:rsidP="00C146B7">
            <w:pPr>
              <w:spacing w:after="0" w:line="240" w:lineRule="auto"/>
              <w:jc w:val="both"/>
              <w:rPr>
                <w:sz w:val="22"/>
                <w:szCs w:val="22"/>
              </w:rPr>
            </w:pPr>
            <w:r>
              <w:rPr>
                <w:b/>
                <w:bCs/>
                <w:sz w:val="22"/>
                <w:szCs w:val="22"/>
              </w:rPr>
              <w:t>Obiectiv general de conservare</w:t>
            </w:r>
          </w:p>
          <w:p w14:paraId="5EAFE230" w14:textId="77777777" w:rsidR="00000000" w:rsidRPr="00F33589" w:rsidRDefault="00000000" w:rsidP="00C146B7">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1C853B92" w14:textId="77777777" w:rsidR="00000000" w:rsidRPr="00F33589" w:rsidRDefault="00000000" w:rsidP="00C146B7">
            <w:pPr>
              <w:spacing w:after="0" w:line="240" w:lineRule="auto"/>
              <w:jc w:val="both"/>
              <w:rPr>
                <w:sz w:val="22"/>
                <w:szCs w:val="22"/>
              </w:rPr>
            </w:pPr>
            <w:r>
              <w:rPr>
                <w:b/>
                <w:bCs/>
                <w:sz w:val="22"/>
                <w:szCs w:val="22"/>
              </w:rPr>
              <w:t>Obiective specifice:</w:t>
            </w:r>
          </w:p>
          <w:p w14:paraId="3E4B1B7E" w14:textId="77777777" w:rsidR="00000000" w:rsidRPr="00F33589" w:rsidRDefault="00000000" w:rsidP="00C146B7">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626A873D" w14:textId="77777777" w:rsidR="00000000" w:rsidRPr="00F33589" w:rsidRDefault="00000000" w:rsidP="00C146B7">
            <w:pPr>
              <w:spacing w:after="0" w:line="240" w:lineRule="auto"/>
              <w:jc w:val="both"/>
              <w:rPr>
                <w:sz w:val="22"/>
                <w:szCs w:val="22"/>
              </w:rPr>
            </w:pPr>
            <w:r>
              <w:rPr>
                <w:sz w:val="22"/>
                <w:szCs w:val="22"/>
              </w:rPr>
              <w:t>2. Menținerea elementelor-cheie pentru biodiversitate (arbori foarte bătrâni, arbori-habitat, lemn mort, microhabitate).</w:t>
            </w:r>
          </w:p>
          <w:p w14:paraId="2BD32087" w14:textId="77777777" w:rsidR="00000000" w:rsidRPr="00F33589" w:rsidRDefault="00000000" w:rsidP="00C146B7">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5D93AE10" w14:textId="77777777" w:rsidR="00000000" w:rsidRPr="00F33589" w:rsidRDefault="00000000" w:rsidP="00C146B7">
            <w:pPr>
              <w:spacing w:after="0" w:line="240" w:lineRule="auto"/>
              <w:jc w:val="both"/>
              <w:rPr>
                <w:sz w:val="22"/>
                <w:szCs w:val="22"/>
              </w:rPr>
            </w:pPr>
            <w:r>
              <w:rPr>
                <w:sz w:val="22"/>
                <w:szCs w:val="22"/>
              </w:rPr>
              <w:t>4. Limitarea deranjului produs de activitățile umane — acces motorizat, turism necontrolat și recoltări neautorizate.</w:t>
            </w:r>
          </w:p>
          <w:p w14:paraId="05897F8C" w14:textId="77777777" w:rsidR="00000000" w:rsidRPr="00F33589" w:rsidRDefault="00000000" w:rsidP="00C146B7">
            <w:pPr>
              <w:spacing w:after="0" w:line="240" w:lineRule="auto"/>
              <w:jc w:val="both"/>
              <w:rPr>
                <w:sz w:val="22"/>
                <w:szCs w:val="22"/>
              </w:rPr>
            </w:pPr>
            <w:r>
              <w:rPr>
                <w:sz w:val="22"/>
                <w:szCs w:val="22"/>
              </w:rPr>
              <w:t>5. Monitorizarea periodică a stării de conservare a habitatelor și speciilor din ZPB.</w:t>
            </w:r>
          </w:p>
          <w:p w14:paraId="06EEC846" w14:textId="77777777" w:rsidR="00000000" w:rsidRPr="00F33589" w:rsidRDefault="00000000" w:rsidP="00C146B7">
            <w:pPr>
              <w:spacing w:after="0" w:line="240" w:lineRule="auto"/>
              <w:jc w:val="both"/>
              <w:rPr>
                <w:sz w:val="22"/>
                <w:szCs w:val="22"/>
              </w:rPr>
            </w:pPr>
            <w:r>
              <w:rPr>
                <w:b/>
                <w:bCs/>
                <w:sz w:val="22"/>
                <w:szCs w:val="22"/>
              </w:rPr>
              <w:t>Măsuri de conservare:</w:t>
            </w:r>
          </w:p>
          <w:p w14:paraId="1185D191" w14:textId="77777777" w:rsidR="00000000" w:rsidRPr="00F33589" w:rsidRDefault="00000000" w:rsidP="00C146B7">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55C55AA0" w14:textId="77777777" w:rsidR="00000000" w:rsidRPr="00F33589" w:rsidRDefault="00000000" w:rsidP="00C146B7">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F3299C0" w14:textId="77777777" w:rsidR="00000000" w:rsidRPr="00F33589" w:rsidRDefault="00000000" w:rsidP="00C146B7">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3410443" w14:textId="77777777" w:rsidR="00000000" w:rsidRPr="00F33589" w:rsidRDefault="00000000" w:rsidP="00C146B7">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04D49F2" w14:textId="77777777" w:rsidR="00000000" w:rsidRPr="00F33589" w:rsidRDefault="00000000" w:rsidP="00C146B7">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01A86F5" w14:textId="77777777" w:rsidR="00680A10" w:rsidRDefault="00000000">
            <w:pPr>
              <w:spacing w:after="0" w:line="240" w:lineRule="auto"/>
              <w:jc w:val="both"/>
              <w:rPr>
                <w:sz w:val="22"/>
                <w:szCs w:val="22"/>
              </w:rPr>
            </w:pPr>
            <w:r>
              <w:rPr>
                <w:b/>
                <w:bCs/>
                <w:sz w:val="22"/>
                <w:szCs w:val="22"/>
              </w:rPr>
              <w:t>Obiective și măsuri în regim de management activ pentru habitatele forestiere altele decât T1</w:t>
            </w:r>
          </w:p>
          <w:p w14:paraId="14B827C5" w14:textId="77777777" w:rsidR="00680A10" w:rsidRDefault="00000000">
            <w:pPr>
              <w:spacing w:after="0" w:line="240" w:lineRule="auto"/>
              <w:jc w:val="both"/>
              <w:rPr>
                <w:sz w:val="22"/>
                <w:szCs w:val="22"/>
              </w:rPr>
            </w:pPr>
            <w:r>
              <w:rPr>
                <w:b/>
                <w:bCs/>
                <w:sz w:val="22"/>
                <w:szCs w:val="22"/>
              </w:rPr>
              <w:t>Obiectiv general de conservare</w:t>
            </w:r>
          </w:p>
          <w:p w14:paraId="77DA5DF9" w14:textId="77777777" w:rsidR="00680A10" w:rsidRDefault="00000000">
            <w:pPr>
              <w:spacing w:after="0" w:line="240" w:lineRule="auto"/>
              <w:jc w:val="both"/>
              <w:rPr>
                <w:sz w:val="22"/>
                <w:szCs w:val="22"/>
              </w:rPr>
            </w:pPr>
            <w:r>
              <w:rPr>
                <w:sz w:val="22"/>
                <w:szCs w:val="22"/>
              </w:rPr>
              <w:lastRenderedPageBreak/>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F540484" w14:textId="77777777" w:rsidR="00680A10" w:rsidRDefault="00000000">
            <w:pPr>
              <w:spacing w:after="0" w:line="240" w:lineRule="auto"/>
              <w:jc w:val="both"/>
              <w:rPr>
                <w:sz w:val="22"/>
                <w:szCs w:val="22"/>
              </w:rPr>
            </w:pPr>
            <w:r>
              <w:rPr>
                <w:b/>
                <w:bCs/>
                <w:sz w:val="22"/>
                <w:szCs w:val="22"/>
              </w:rPr>
              <w:t>Obiective specifice:</w:t>
            </w:r>
          </w:p>
          <w:p w14:paraId="253DE697" w14:textId="77777777" w:rsidR="00680A10" w:rsidRDefault="00000000">
            <w:pPr>
              <w:spacing w:after="0" w:line="240" w:lineRule="auto"/>
              <w:jc w:val="both"/>
              <w:rPr>
                <w:sz w:val="22"/>
                <w:szCs w:val="22"/>
              </w:rPr>
            </w:pPr>
            <w:r>
              <w:rPr>
                <w:sz w:val="22"/>
                <w:szCs w:val="22"/>
              </w:rPr>
              <w:t>1. Conservarea și ameliorarea biodiversității arboretelor (structură, compoziție, microhabitate).</w:t>
            </w:r>
          </w:p>
          <w:p w14:paraId="52C3EFE4" w14:textId="77777777" w:rsidR="00680A10" w:rsidRDefault="00000000">
            <w:pPr>
              <w:spacing w:after="0" w:line="240" w:lineRule="auto"/>
              <w:jc w:val="both"/>
              <w:rPr>
                <w:sz w:val="22"/>
                <w:szCs w:val="22"/>
              </w:rPr>
            </w:pPr>
            <w:r>
              <w:rPr>
                <w:sz w:val="22"/>
                <w:szCs w:val="22"/>
              </w:rPr>
              <w:t>2. Îmbunătățirea compoziției și structurii arboretelor către o configurație mai apropiată de naturalitate.</w:t>
            </w:r>
          </w:p>
          <w:p w14:paraId="41D6F125" w14:textId="77777777" w:rsidR="00680A10" w:rsidRDefault="00000000">
            <w:pPr>
              <w:spacing w:after="0" w:line="240" w:lineRule="auto"/>
              <w:jc w:val="both"/>
              <w:rPr>
                <w:sz w:val="22"/>
                <w:szCs w:val="22"/>
              </w:rPr>
            </w:pPr>
            <w:r>
              <w:rPr>
                <w:sz w:val="22"/>
                <w:szCs w:val="22"/>
              </w:rPr>
              <w:t>3. Creșterea stabilității și rezistenței ecosistemelor forestiere la factori vătămători biotici și abiotici.</w:t>
            </w:r>
          </w:p>
          <w:p w14:paraId="6DEDE0D2" w14:textId="77777777" w:rsidR="00680A10" w:rsidRDefault="00000000">
            <w:pPr>
              <w:spacing w:after="0" w:line="240" w:lineRule="auto"/>
              <w:jc w:val="both"/>
              <w:rPr>
                <w:sz w:val="22"/>
                <w:szCs w:val="22"/>
              </w:rPr>
            </w:pPr>
            <w:r>
              <w:rPr>
                <w:sz w:val="22"/>
                <w:szCs w:val="22"/>
              </w:rPr>
              <w:t>4. Menținerea regenerării naturale și a continuității habitatelor forestiere.</w:t>
            </w:r>
          </w:p>
          <w:p w14:paraId="59D6C3F6" w14:textId="77777777" w:rsidR="00680A10" w:rsidRDefault="00000000">
            <w:pPr>
              <w:spacing w:after="0" w:line="240" w:lineRule="auto"/>
              <w:jc w:val="both"/>
              <w:rPr>
                <w:sz w:val="22"/>
                <w:szCs w:val="22"/>
              </w:rPr>
            </w:pPr>
            <w:r>
              <w:rPr>
                <w:sz w:val="22"/>
                <w:szCs w:val="22"/>
              </w:rPr>
              <w:t>5. Reducerea fragmentării habitatelor și limitarea presiunilor antropice.</w:t>
            </w:r>
          </w:p>
          <w:p w14:paraId="1F288EF5" w14:textId="77777777" w:rsidR="00680A10" w:rsidRDefault="00000000">
            <w:pPr>
              <w:spacing w:after="0" w:line="240" w:lineRule="auto"/>
              <w:jc w:val="both"/>
              <w:rPr>
                <w:sz w:val="22"/>
                <w:szCs w:val="22"/>
              </w:rPr>
            </w:pPr>
            <w:r>
              <w:rPr>
                <w:sz w:val="22"/>
                <w:szCs w:val="22"/>
              </w:rPr>
              <w:t>6. Monitorizarea stării de conservare și aplicarea managementului adaptativ.</w:t>
            </w:r>
          </w:p>
          <w:p w14:paraId="720117A1" w14:textId="77777777" w:rsidR="00680A10" w:rsidRDefault="00000000">
            <w:pPr>
              <w:spacing w:after="0" w:line="240" w:lineRule="auto"/>
              <w:jc w:val="both"/>
              <w:rPr>
                <w:sz w:val="22"/>
                <w:szCs w:val="22"/>
              </w:rPr>
            </w:pPr>
            <w:r>
              <w:rPr>
                <w:b/>
                <w:bCs/>
                <w:sz w:val="22"/>
                <w:szCs w:val="22"/>
              </w:rPr>
              <w:t>Măsuri de conservare:</w:t>
            </w:r>
          </w:p>
          <w:p w14:paraId="2EF47865" w14:textId="77777777" w:rsidR="00680A10" w:rsidRDefault="00000000">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73BB8CBC" w14:textId="77777777" w:rsidR="00680A10" w:rsidRDefault="00000000">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D130486" w14:textId="77777777" w:rsidR="00680A10" w:rsidRDefault="00000000">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5DA18F2D" w14:textId="77777777" w:rsidR="00680A10" w:rsidRDefault="00000000">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19FE8CFD" w14:textId="77777777" w:rsidR="00680A10" w:rsidRDefault="00000000">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55737F01" w14:textId="77777777" w:rsidR="00680A10" w:rsidRDefault="00000000">
            <w:pPr>
              <w:spacing w:after="0" w:line="240" w:lineRule="auto"/>
              <w:jc w:val="both"/>
              <w:rPr>
                <w:sz w:val="22"/>
                <w:szCs w:val="22"/>
              </w:rPr>
            </w:pPr>
            <w:r>
              <w:rPr>
                <w:sz w:val="22"/>
                <w:szCs w:val="22"/>
              </w:rPr>
              <w:t>6. Sunt permise lucrări de îngrijire a culturilor și semințișurilor până la realizarea stării de masiv, precum și lucrări de îngrijire și conducere a arboretelor din categoria degajărilor, depresajului și curățirilor, fără rărituri.</w:t>
            </w:r>
          </w:p>
          <w:p w14:paraId="4ADC32F0" w14:textId="77777777" w:rsidR="00680A10" w:rsidRDefault="00000000">
            <w:pPr>
              <w:spacing w:after="0" w:line="240" w:lineRule="auto"/>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7C9AF867" w14:textId="77777777" w:rsidR="00680A10" w:rsidRDefault="00000000">
            <w:pPr>
              <w:spacing w:after="0" w:line="240" w:lineRule="auto"/>
              <w:jc w:val="both"/>
              <w:rPr>
                <w:sz w:val="22"/>
                <w:szCs w:val="22"/>
              </w:rPr>
            </w:pPr>
            <w:r>
              <w:rPr>
                <w:sz w:val="22"/>
                <w:szCs w:val="22"/>
              </w:rPr>
              <w:t>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603871BD" w14:textId="77777777" w:rsidR="00680A10" w:rsidRDefault="00000000">
            <w:pPr>
              <w:spacing w:after="0" w:line="240" w:lineRule="auto"/>
              <w:jc w:val="both"/>
              <w:rPr>
                <w:sz w:val="22"/>
                <w:szCs w:val="22"/>
              </w:rPr>
            </w:pPr>
            <w:r>
              <w:rPr>
                <w:sz w:val="22"/>
                <w:szCs w:val="22"/>
              </w:rPr>
              <w:lastRenderedPageBreak/>
              <w:t>9. Extragerile de arbori urmăresc cu prioritate menținerea valorilor de conservare, reducerea riscurilor pentru siguranța publică și păstrarea integrității și funcționalității ecosistemului forestier.</w:t>
            </w:r>
          </w:p>
          <w:p w14:paraId="70705645" w14:textId="77777777" w:rsidR="00680A10" w:rsidRDefault="00000000">
            <w:pPr>
              <w:spacing w:after="0" w:line="240" w:lineRule="auto"/>
              <w:jc w:val="both"/>
              <w:rPr>
                <w:sz w:val="22"/>
                <w:szCs w:val="22"/>
              </w:rPr>
            </w:pPr>
            <w:r>
              <w:rPr>
                <w:sz w:val="22"/>
                <w:szCs w:val="22"/>
              </w:rPr>
              <w:t>10. Refacerea arboretelor afectate se realizează prin regenerare naturală sau, după caz, prin reconstrucție ecologică și regenerare artificială utilizând specii și proveniențe locale mai rezistente la secetă și alte perturbări abiotice.</w:t>
            </w:r>
          </w:p>
          <w:p w14:paraId="20AA8383" w14:textId="77777777" w:rsidR="00680A10" w:rsidRDefault="00000000">
            <w:pPr>
              <w:spacing w:after="0" w:line="240" w:lineRule="auto"/>
              <w:jc w:val="both"/>
              <w:rPr>
                <w:sz w:val="22"/>
                <w:szCs w:val="22"/>
              </w:rPr>
            </w:pPr>
            <w:r>
              <w:rPr>
                <w:sz w:val="22"/>
                <w:szCs w:val="22"/>
              </w:rPr>
              <w:t>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4884088A" w14:textId="77777777" w:rsidR="00680A10" w:rsidRDefault="00000000">
            <w:pPr>
              <w:spacing w:after="0" w:line="240" w:lineRule="auto"/>
              <w:jc w:val="both"/>
              <w:rPr>
                <w:sz w:val="22"/>
                <w:szCs w:val="22"/>
              </w:rPr>
            </w:pPr>
            <w:r>
              <w:rPr>
                <w:sz w:val="22"/>
                <w:szCs w:val="22"/>
              </w:rPr>
              <w:t>12. Măsurile pentru combaterea dăunătorilor forestieri sau a speciilor invazive se aplică doar atunci când există un risc major documentat pentru valorile de conservare și cu respectarea prevederilor legale aplicabile.</w:t>
            </w:r>
          </w:p>
          <w:p w14:paraId="0C4868B5" w14:textId="77777777" w:rsidR="00680A10" w:rsidRDefault="00000000">
            <w:pPr>
              <w:spacing w:after="0" w:line="240" w:lineRule="auto"/>
              <w:jc w:val="both"/>
              <w:rPr>
                <w:sz w:val="22"/>
                <w:szCs w:val="22"/>
              </w:rPr>
            </w:pPr>
            <w:r>
              <w:rPr>
                <w:sz w:val="22"/>
                <w:szCs w:val="22"/>
              </w:rPr>
              <w:t>13. Intervențiile utilizează metode și tehnologii cu impact redus asupra solului și habitatelor forestiere și evită perioadele cu umiditate excesivă a solului.</w:t>
            </w:r>
          </w:p>
          <w:p w14:paraId="50E5A1AC" w14:textId="77777777" w:rsidR="00680A10" w:rsidRDefault="00000000">
            <w:pPr>
              <w:spacing w:after="0" w:line="240" w:lineRule="auto"/>
              <w:jc w:val="both"/>
              <w:rPr>
                <w:sz w:val="22"/>
                <w:szCs w:val="22"/>
              </w:rPr>
            </w:pPr>
            <w:r>
              <w:rPr>
                <w:sz w:val="22"/>
                <w:szCs w:val="22"/>
              </w:rPr>
              <w:t>14. Materialul lemnos rezultat incidental din măsurile de conservare sau din intervențiile necesare pentru siguranță publică nu reprezintă un obiectiv economic și nu justifică intensificarea intervențiilor.</w:t>
            </w:r>
          </w:p>
          <w:p w14:paraId="14782CFD" w14:textId="77777777" w:rsidR="00680A10" w:rsidRDefault="00000000">
            <w:pPr>
              <w:spacing w:after="0" w:line="240" w:lineRule="auto"/>
              <w:jc w:val="both"/>
              <w:rPr>
                <w:sz w:val="22"/>
                <w:szCs w:val="22"/>
              </w:rPr>
            </w:pPr>
            <w:r>
              <w:rPr>
                <w:sz w:val="22"/>
                <w:szCs w:val="22"/>
              </w:rPr>
              <w:t>15. Se limitează realizarea de infrastructuri noi și extinderea infrastructurii existente care pot conduce la fragmentarea habitatelor forestiere.</w:t>
            </w:r>
          </w:p>
          <w:p w14:paraId="61628FCB" w14:textId="77777777" w:rsidR="00680A10" w:rsidRDefault="00000000">
            <w:pPr>
              <w:spacing w:after="0" w:line="240" w:lineRule="auto"/>
              <w:jc w:val="both"/>
              <w:rPr>
                <w:sz w:val="22"/>
                <w:szCs w:val="22"/>
              </w:rPr>
            </w:pPr>
            <w:r>
              <w:rPr>
                <w:sz w:val="22"/>
                <w:szCs w:val="22"/>
              </w:rPr>
              <w:t>16. Accesul motorizat se limitează strict la situațiile necesare pentru activitățile de conservare, monitorizare și intervențiile permise conform legislației.</w:t>
            </w:r>
          </w:p>
          <w:p w14:paraId="1D334D31" w14:textId="77777777" w:rsidR="00680A10" w:rsidRDefault="00000000">
            <w:pPr>
              <w:spacing w:after="0" w:line="240" w:lineRule="auto"/>
              <w:jc w:val="both"/>
              <w:rPr>
                <w:sz w:val="22"/>
                <w:szCs w:val="22"/>
              </w:rPr>
            </w:pPr>
            <w:r>
              <w:rPr>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54252099" w14:textId="77777777" w:rsidR="00680A10" w:rsidRDefault="00000000">
            <w:pPr>
              <w:spacing w:after="0" w:line="240" w:lineRule="auto"/>
              <w:jc w:val="both"/>
            </w:pPr>
            <w:r>
              <w:rPr>
                <w:sz w:val="22"/>
                <w:szCs w:val="22"/>
              </w:rPr>
              <w:t>18. Se monitorizează periodic structura arboretelor, regenerarea naturală, speciile indicator și presiunile antropice, iar măsurile de conservare se adaptează în funcție de rezultatele monitorizării.</w:t>
            </w:r>
          </w:p>
          <w:p w14:paraId="2F607895" w14:textId="77777777" w:rsidR="00680A10" w:rsidRDefault="00000000">
            <w:pPr>
              <w:spacing w:after="0" w:line="240" w:lineRule="auto"/>
              <w:jc w:val="both"/>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680A10" w14:paraId="4905D95F" w14:textId="77777777">
        <w:tc>
          <w:tcPr>
            <w:tcW w:w="2325" w:type="dxa"/>
            <w:tcBorders>
              <w:top w:val="single" w:sz="6" w:space="0" w:color="000000"/>
              <w:left w:val="single" w:sz="6" w:space="0" w:color="000000"/>
              <w:bottom w:val="single" w:sz="6" w:space="0" w:color="000000"/>
              <w:right w:val="single" w:sz="6" w:space="0" w:color="000000"/>
            </w:tcBorders>
          </w:tcPr>
          <w:p w14:paraId="1F7135A3" w14:textId="77777777" w:rsidR="00680A10" w:rsidRDefault="00000000">
            <w:pPr>
              <w:spacing w:after="0" w:line="240" w:lineRule="auto"/>
            </w:pPr>
            <w:r>
              <w:rPr>
                <w:sz w:val="22"/>
                <w:szCs w:val="22"/>
              </w:rPr>
              <w:lastRenderedPageBreak/>
              <w:t xml:space="preserve">Tipul de proprietate </w:t>
            </w:r>
          </w:p>
        </w:tc>
        <w:tc>
          <w:tcPr>
            <w:tcW w:w="7005" w:type="dxa"/>
            <w:tcBorders>
              <w:top w:val="single" w:sz="6" w:space="0" w:color="000000"/>
              <w:left w:val="single" w:sz="6" w:space="0" w:color="000000"/>
              <w:bottom w:val="single" w:sz="6" w:space="0" w:color="000000"/>
              <w:right w:val="single" w:sz="6" w:space="0" w:color="000000"/>
            </w:tcBorders>
          </w:tcPr>
          <w:p w14:paraId="55235F24" w14:textId="77777777" w:rsidR="00680A10" w:rsidRDefault="00000000">
            <w:pPr>
              <w:spacing w:after="0" w:line="240" w:lineRule="auto"/>
              <w:rPr>
                <w:sz w:val="22"/>
                <w:szCs w:val="22"/>
              </w:rPr>
            </w:pPr>
            <w:r>
              <w:rPr>
                <w:sz w:val="22"/>
                <w:szCs w:val="22"/>
              </w:rPr>
              <w:t>Publică și privată</w:t>
            </w:r>
          </w:p>
        </w:tc>
      </w:tr>
    </w:tbl>
    <w:p w14:paraId="0070DD91" w14:textId="77777777" w:rsidR="00680A10" w:rsidRDefault="00680A10">
      <w:pPr>
        <w:spacing w:after="0" w:line="240" w:lineRule="auto"/>
      </w:pPr>
    </w:p>
    <w:p w14:paraId="04F0C52B" w14:textId="77777777" w:rsidR="00680A10" w:rsidRDefault="00680A10">
      <w:pPr>
        <w:spacing w:after="0" w:line="240" w:lineRule="auto"/>
        <w:rPr>
          <w:b/>
          <w:bCs/>
          <w:sz w:val="22"/>
          <w:szCs w:val="22"/>
        </w:rPr>
      </w:pPr>
    </w:p>
    <w:p w14:paraId="23C8ACA9" w14:textId="77777777" w:rsidR="00680A10" w:rsidRDefault="00000000">
      <w:pPr>
        <w:spacing w:after="0" w:line="240" w:lineRule="auto"/>
        <w:jc w:val="center"/>
        <w:rPr>
          <w:b/>
          <w:bCs/>
          <w:sz w:val="22"/>
          <w:szCs w:val="22"/>
        </w:rPr>
      </w:pPr>
      <w:r>
        <w:rPr>
          <w:b/>
          <w:bCs/>
          <w:sz w:val="22"/>
          <w:szCs w:val="22"/>
        </w:rPr>
        <w:t>3.3. Bibliografie</w:t>
      </w:r>
    </w:p>
    <w:p w14:paraId="64948A8B" w14:textId="77777777" w:rsidR="00680A10" w:rsidRDefault="00680A10">
      <w:pPr>
        <w:spacing w:after="0" w:line="240" w:lineRule="auto"/>
      </w:pPr>
    </w:p>
    <w:p w14:paraId="3193EB6C"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Anastasiu P., Negrean G., Milanovici S., Crsiturean I., 2005, plante adventive în Parcul Natural</w:t>
      </w:r>
    </w:p>
    <w:p w14:paraId="12BB6634"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Porțile de Fier, A XII Sesiune Națională de Comunicări Științifice a Grădinii Botanice D. Brandza,</w:t>
      </w:r>
    </w:p>
    <w:p w14:paraId="3A4C95CF"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București.</w:t>
      </w:r>
    </w:p>
    <w:p w14:paraId="271BF387"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lastRenderedPageBreak/>
        <w:t>Anghel G., Turcu G., Ciocârlan V., Doniță N., 1970, Zonarea vegetaţiei lemnoase şi ierboase</w:t>
      </w:r>
    </w:p>
    <w:p w14:paraId="765A46E6"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de la Porţile de Fier, sectorul Cozla - Berzasca,, Lucrările ştiinţifice ale Institutului Agronomic</w:t>
      </w:r>
    </w:p>
    <w:p w14:paraId="005EE2FD"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Bucureşti, ser. Agron., nr. 13, pag. 413-418</w:t>
      </w:r>
    </w:p>
    <w:p w14:paraId="5336BA15"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Bănăduc D., Bănăduc A., 2014, The Portile de Fier/ Iron Gates Nature Park (Romania) some</w:t>
      </w:r>
    </w:p>
    <w:p w14:paraId="758D9DFB"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Danube Nouthern tributariers fish fauna, Transylvanian Review of Systematical and Ecological</w:t>
      </w:r>
    </w:p>
    <w:p w14:paraId="54F2930E"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Research 16-3, pag. 165-170.</w:t>
      </w:r>
    </w:p>
    <w:p w14:paraId="79005713"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Bănărescu P. ,1968, Peştii râurilor din zona Clisurii şi a Cazanelor Dunării, Vânătorul şi pescarul sportiv 13</w:t>
      </w:r>
    </w:p>
    <w:p w14:paraId="1D196FB0"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Bănărescu P.,1971, Ihtiofauna afluenţilor, Monografia zonei Porţile de Fier. Studiul hidrobiologic al Dunării şi afluenţilor ei, Edit. Acad., pag. 183-189, 235, Bucureşti</w:t>
      </w:r>
    </w:p>
    <w:p w14:paraId="73DE691C"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Biţoianu C. ,1972,, Conţinutul floristic al depozitelor carbonifere din zona Sviniţa, Stud. cerc. geol., geofiz., geogr., ser. Geol., 17,2,, pag. 391-399, Bucureşti</w:t>
      </w:r>
    </w:p>
    <w:p w14:paraId="36733D86"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Boşcaiu N. şi colab., 1971, Vegetaţia lemnoasă mezo-xerotermă, Orno-Cotinetalia, din Defileul Dunării, Ocrotirea naturii, nr. 15,1, Bucureşti</w:t>
      </w:r>
    </w:p>
    <w:p w14:paraId="7E0C1C50"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Chira, D. Stănescu, D., Danciu M., Patriche, N., Ruicănescu, A. 2012. „Biodiversitatea ariilor protejate din zona Socol – Moldova Nouă”. Ed. Silvică</w:t>
      </w:r>
    </w:p>
    <w:p w14:paraId="31A712B6"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Ciocârlan V., Doniţă N., Turcu G., 1969, Contribuţii floristice din Defileul Dunării, sectorul Cozla - Berzasca, jud. Caraş-Severin, St. cerc. biol., Ser. Bot. 21 ,3, pag. 205-208</w:t>
      </w:r>
    </w:p>
    <w:p w14:paraId="7185AE73"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Covaciu Marcov D. S., Sàs Istvan, 2005, Notes upor the herpetofauna of the south-west area of the county of Caraș-Severin, Romania, Revista Biol: Biol. Animala</w:t>
      </w:r>
    </w:p>
    <w:p w14:paraId="308265EB"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Csürös S. ,1969, Aspecte de vegetaţie de pe valea Eşelniţa, Munţii Almăjului, Banat, Contr. bot., Cluj, pag. 233 - 243, Cluj-Napoca</w:t>
      </w:r>
    </w:p>
    <w:p w14:paraId="158CB0D4"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Dihoru G., Andrei M., Cristurean I. ,1973, Date preliminare despre flora şi vegetaţia ierboasă din Valea Mraconiei şi Cazonele Mari ale Dunării, Acta bot. horti, 1972 -1973, Bucureşti Grigore S., Coste I., 1979, Flora şi vegetaţia pajiştilor din Banat, în Z. Samoilă ,coord., Pajiştile din Banat, Edit. R^d. Prop. Agr., pag. 29-56, Bucureşti</w:t>
      </w:r>
    </w:p>
    <w:p w14:paraId="5168814B"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Necşuliu R ,2007,-Gestiunea sociala a parcurilor naturale din România.Studiu de caz:Parcul Natural Portile de Fier.Teza de doctorat.Universitatea din Bucuresti.Facultatea de geografie.</w:t>
      </w:r>
    </w:p>
    <w:p w14:paraId="3134F0A4"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Pătroescu Maria ,1999,, The Iron Gates. Natural Park or Biosphere Reserve, International Science Services, L'Aquilla, Italy</w:t>
      </w:r>
    </w:p>
    <w:p w14:paraId="5700879D"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Pătroescu Maria, Vintilă Gabriela ,1997,, Natural, Cultural and Historical Potenţial for Tourism of the Iron Gate National Park in România, Geographica Panonica, l, Institutza Geografiju, Prirodna-Matematicki Fakultet, Univerzitet u No vom Sadu, Novi Sad, pag. 35-38, Yugoslavia</w:t>
      </w:r>
    </w:p>
    <w:p w14:paraId="4A5F692D"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Pătroescu Maria, Bordusanu Marta, Rozylowicz L., Bănică S. ,1998,, The environment and the unstable slope areas in the Iron Gate Natural Park Mountains, Carpato-Balcanic Conference of Geomorphology, Băile Herculane</w:t>
      </w:r>
    </w:p>
    <w:p w14:paraId="4952C6B4"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Pătroescu Maria, Chincea L, Matache M., Patroescu-Klotz Iulia, Rozylowicz L., Bordusanu Marta ,1999,, Potenţialul ecologic al apelor Dunării pe tronsonul Baziaş -Barajul "Porţile de Fier I", Volumul Seminarului de Ecohidrologie, Facultatea de Hidrotehnică, Universitatea Tehnică Timişoara</w:t>
      </w:r>
    </w:p>
    <w:p w14:paraId="079DBBB0"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Pătroescu Maria, Rozylowicz L. ,2000,, Natural Transboarder Parks. Biodiversity preserving direction in România, in Ecological Integrity, sub red. Laura Westra, Kluwer Academic Press</w:t>
      </w:r>
    </w:p>
    <w:p w14:paraId="49360FAD"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Pătroescu Maria, Iojă C., Rozylowicz L. ,2002,, Principii de management a ariilor protejate. Studiu de caz: Parcul Natural „Porţile de Fier ", Simpozionul Omul şi Mediul 2002, 14-16 martie</w:t>
      </w:r>
    </w:p>
    <w:p w14:paraId="3A04374A"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2002,Edit. Altius Academy, pag. 136-146, Iaşi</w:t>
      </w:r>
    </w:p>
    <w:p w14:paraId="4EC9EABF"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Pătroescu M.et.al.,2004, -Planul de management al Parcului Natural Porţile de Fier în perspectiva dezvoltării durabile,Drobeta XIV, Muzeul Regiunii Porţile de Fier,Dr.Tr.Severin </w:t>
      </w:r>
    </w:p>
    <w:p w14:paraId="333F8B90" w14:textId="77777777" w:rsidR="00680A10" w:rsidRDefault="00680A1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p>
    <w:p w14:paraId="27D9D58D" w14:textId="77777777" w:rsidR="00680A10" w:rsidRDefault="00680A10"/>
    <w:p w14:paraId="067A3FF1" w14:textId="737B9067" w:rsidR="00680A10" w:rsidRDefault="00000000" w:rsidP="00AC4278">
      <w:pPr>
        <w:jc w:val="center"/>
        <w:rPr>
          <w:b/>
          <w:bCs/>
          <w:sz w:val="22"/>
          <w:szCs w:val="22"/>
        </w:rPr>
      </w:pPr>
      <w:r>
        <w:rPr>
          <w:b/>
          <w:bCs/>
          <w:sz w:val="22"/>
          <w:szCs w:val="22"/>
        </w:rPr>
        <w:t>4. Consultări publice cu privire la</w:t>
      </w:r>
      <w:r w:rsidR="00AC4278">
        <w:rPr>
          <w:b/>
          <w:bCs/>
          <w:sz w:val="22"/>
          <w:szCs w:val="22"/>
        </w:rPr>
        <w:t xml:space="preserve"> </w:t>
      </w:r>
      <w:r>
        <w:rPr>
          <w:b/>
          <w:bCs/>
          <w:sz w:val="22"/>
          <w:szCs w:val="22"/>
        </w:rPr>
        <w:t>desemnarea desemnarea Zonelor Prioritare pentru Biodiversitate</w:t>
      </w:r>
    </w:p>
    <w:p w14:paraId="1AF3A5A5" w14:textId="77777777" w:rsidR="00680A10" w:rsidRDefault="00680A10">
      <w:pPr>
        <w:jc w:val="center"/>
      </w:pPr>
    </w:p>
    <w:p w14:paraId="10265B0C"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color w:val="000000"/>
          <w:sz w:val="22"/>
          <w:szCs w:val="22"/>
        </w:rPr>
        <w:t>Consultările publice au fost realizate la: 16 septembrie 2024 – Reșița, jud. Caraș-Severin , 16 octombrie 2024 – Drobeta Turnu-Severin, jud. Mehedinți</w:t>
      </w:r>
      <w:r>
        <w:rPr>
          <w:sz w:val="22"/>
          <w:szCs w:val="22"/>
        </w:rPr>
        <w:t xml:space="preserve">.Ulterior, în cadrul procesului de consultare extins la nivel național, au avut loc consultări suplimentară online în data de 15 decembrie 2025, cu participarea factorilor interesați relevanți din județul Caraș-Severin și în data de 28 ianuarie 2026, cu participarea factorilor interesați relevanți din județul Mehedinți.                                                                                               </w:t>
      </w:r>
    </w:p>
    <w:p w14:paraId="2A7FA65D" w14:textId="77777777" w:rsidR="00680A10" w:rsidRDefault="00680A10"/>
    <w:p w14:paraId="7E1E10CD" w14:textId="77777777" w:rsidR="00680A10" w:rsidRDefault="00000000">
      <w:pPr>
        <w:jc w:val="center"/>
        <w:rPr>
          <w:sz w:val="22"/>
          <w:szCs w:val="22"/>
        </w:rPr>
      </w:pPr>
      <w:r>
        <w:rPr>
          <w:b/>
          <w:bCs/>
          <w:sz w:val="22"/>
          <w:szCs w:val="22"/>
        </w:rPr>
        <w:t>5. Harta Zonelor Prioritare pentru Biodiversitate</w:t>
      </w:r>
    </w:p>
    <w:p w14:paraId="62779290" w14:textId="77777777" w:rsidR="00680A10" w:rsidRDefault="00000000">
      <w:pPr>
        <w:rPr>
          <w:sz w:val="22"/>
          <w:szCs w:val="22"/>
        </w:rPr>
      </w:pPr>
      <w:r>
        <w:rPr>
          <w:sz w:val="22"/>
          <w:szCs w:val="22"/>
        </w:rPr>
        <w:t>Limitele Zonelor Prioritare pentru Biodiversitate sunt disponibile în format digital:</w:t>
      </w:r>
    </w:p>
    <w:p w14:paraId="203E9587" w14:textId="77777777" w:rsidR="00680A10" w:rsidRDefault="00000000">
      <w:pPr>
        <w:jc w:val="center"/>
      </w:pPr>
      <w:r>
        <w:rPr>
          <w:sz w:val="22"/>
          <w:szCs w:val="22"/>
        </w:rPr>
        <w:t xml:space="preserve">Link: </w:t>
      </w:r>
      <w:hyperlink r:id="rId5">
        <w:r>
          <w:rPr>
            <w:color w:val="467886"/>
            <w:sz w:val="22"/>
            <w:szCs w:val="22"/>
            <w:u w:val="single"/>
          </w:rPr>
          <w:t>https://mmediu.ro/domenii/mediu/arii-naturale-protejate/zpb-pnrr-i3/rezultatele-proiectului/</w:t>
        </w:r>
      </w:hyperlink>
    </w:p>
    <w:sectPr w:rsidR="00680A1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lay">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A10"/>
    <w:rsid w:val="00680A10"/>
    <w:rsid w:val="00AC4278"/>
    <w:rsid w:val="00FF21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5E02E"/>
  <w15:docId w15:val="{9E7B8746-D207-4F75-9069-30F55C9E5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after="80"/>
      <w:outlineLvl w:val="0"/>
    </w:pPr>
    <w:rPr>
      <w:rFonts w:ascii="Play" w:eastAsia="Play" w:hAnsi="Play" w:c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Play" w:eastAsia="Play" w:hAnsi="Play" w:c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i/>
      <w:iCs/>
      <w:color w:val="0F4761"/>
    </w:rPr>
  </w:style>
  <w:style w:type="paragraph" w:styleId="Heading5">
    <w:name w:val="heading 5"/>
    <w:basedOn w:val="Normal"/>
    <w:next w:val="Normal"/>
    <w:uiPriority w:val="9"/>
    <w:semiHidden/>
    <w:unhideWhenUsed/>
    <w:qFormat/>
    <w:pPr>
      <w:keepNext/>
      <w:keepLines/>
      <w:spacing w:before="80" w:after="40"/>
      <w:outlineLvl w:val="4"/>
    </w:pPr>
    <w:rPr>
      <w:color w:val="0F4761"/>
    </w:rPr>
  </w:style>
  <w:style w:type="paragraph" w:styleId="Heading6">
    <w:name w:val="heading 6"/>
    <w:basedOn w:val="Normal"/>
    <w:next w:val="Normal"/>
    <w:uiPriority w:val="9"/>
    <w:semiHidden/>
    <w:unhideWhenUsed/>
    <w:qFormat/>
    <w:pPr>
      <w:keepNext/>
      <w:keepLines/>
      <w:spacing w:before="40" w:after="0"/>
      <w:outlineLvl w:val="5"/>
    </w:pPr>
    <w:rPr>
      <w:i/>
      <w:iCs/>
      <w:color w:val="59595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after="80" w:line="240" w:lineRule="auto"/>
    </w:pPr>
    <w:rPr>
      <w:rFonts w:ascii="Play" w:eastAsia="Play" w:hAnsi="Play" w:cs="Play"/>
      <w:sz w:val="56"/>
      <w:szCs w:val="56"/>
    </w:rPr>
  </w:style>
  <w:style w:type="paragraph" w:styleId="Subtitle">
    <w:name w:val="Subtitle"/>
    <w:basedOn w:val="Normal"/>
    <w:next w:val="Normal"/>
    <w:uiPriority w:val="11"/>
    <w:qFormat/>
    <w:rPr>
      <w:color w:val="595959"/>
      <w:sz w:val="28"/>
      <w:szCs w:val="2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zR1czlFsNF39r48f/ytObK3CP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gxLTUxdmtQMTJfenIxYVFuQzB0SGZ3OTg3YTlMbFg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6847</Words>
  <Characters>39031</Characters>
  <Application>Microsoft Office Word</Application>
  <DocSecurity>0</DocSecurity>
  <Lines>325</Lines>
  <Paragraphs>91</Paragraphs>
  <ScaleCrop>false</ScaleCrop>
  <Company/>
  <LinksUpToDate>false</LinksUpToDate>
  <CharactersWithSpaces>45787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2026-07-31T03:12:00Z</dcterms:created>
  <dcterms:modified xsi:type="dcterms:W3CDTF">2026-07-31T03:13:00Z</dcterms:modified>
</cp:coreProperties>
</file>